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3EA1A" w14:textId="77777777" w:rsidR="005D6516" w:rsidRPr="00512118" w:rsidRDefault="005D6516" w:rsidP="005D6516">
      <w:pPr>
        <w:pStyle w:val="Heading1"/>
      </w:pPr>
      <w:bookmarkStart w:id="0" w:name="_Toc129778944"/>
      <w:bookmarkStart w:id="1" w:name="_Toc129779380"/>
      <w:bookmarkStart w:id="2" w:name="_Toc130217860"/>
      <w:r w:rsidRPr="00512118">
        <w:t>Lesson 2: Contextualizing Eugenics Theories with The Belle Davis Petition</w:t>
      </w:r>
      <w:bookmarkEnd w:id="0"/>
      <w:bookmarkEnd w:id="1"/>
      <w:bookmarkEnd w:id="2"/>
    </w:p>
    <w:tbl>
      <w:tblPr>
        <w:tblStyle w:val="TableGrid"/>
        <w:tblW w:w="1004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10044"/>
      </w:tblGrid>
      <w:tr w:rsidR="005D6516" w:rsidRPr="00512118" w14:paraId="4093F205" w14:textId="77777777" w:rsidTr="00DB793C">
        <w:trPr>
          <w:trHeight w:val="452"/>
        </w:trPr>
        <w:tc>
          <w:tcPr>
            <w:tcW w:w="10044" w:type="dxa"/>
            <w:shd w:val="clear" w:color="auto" w:fill="E7E6E6" w:themeFill="background2"/>
          </w:tcPr>
          <w:p w14:paraId="5E88C900" w14:textId="77777777" w:rsidR="005D6516" w:rsidRPr="00512118" w:rsidRDefault="005D6516" w:rsidP="00DB793C">
            <w:pPr>
              <w:jc w:val="center"/>
              <w:rPr>
                <w:rFonts w:ascii="Calibri" w:hAnsi="Calibri" w:cs="Calibri"/>
                <w:b/>
                <w:bCs/>
                <w:sz w:val="28"/>
                <w:szCs w:val="28"/>
              </w:rPr>
            </w:pPr>
            <w:r w:rsidRPr="00512118">
              <w:rPr>
                <w:rFonts w:ascii="Calibri" w:hAnsi="Calibri" w:cs="Calibri"/>
                <w:b/>
                <w:bCs/>
                <w:sz w:val="28"/>
                <w:szCs w:val="28"/>
              </w:rPr>
              <w:t>Purpose</w:t>
            </w:r>
          </w:p>
        </w:tc>
      </w:tr>
      <w:tr w:rsidR="005D6516" w:rsidRPr="00512118" w14:paraId="714622B1" w14:textId="77777777" w:rsidTr="00DB793C">
        <w:trPr>
          <w:trHeight w:val="2630"/>
        </w:trPr>
        <w:tc>
          <w:tcPr>
            <w:tcW w:w="10044" w:type="dxa"/>
            <w:shd w:val="clear" w:color="auto" w:fill="E7E6E6" w:themeFill="background2"/>
            <w:vAlign w:val="center"/>
          </w:tcPr>
          <w:p w14:paraId="06B88EAC" w14:textId="77777777" w:rsidR="005D6516" w:rsidRPr="00512118" w:rsidRDefault="005D6516" w:rsidP="00DB793C">
            <w:pPr>
              <w:rPr>
                <w:rFonts w:ascii="Calibri" w:hAnsi="Calibri" w:cs="Calibri"/>
              </w:rPr>
            </w:pPr>
            <w:r w:rsidRPr="00512118">
              <w:rPr>
                <w:rFonts w:ascii="Calibri" w:hAnsi="Calibri" w:cs="Calibri"/>
              </w:rPr>
              <w:t xml:space="preserve">Building on Lesson One’s background, Lesson Two brings the abstract details of the fact sheet into vivid context through the Hurley Mountain community. Students will learn about Belle Davis, a person of color from Hurley Mountain in the early 1900s, and the community petition to institutionalize her two children. Students will read and discuss the petition as a primary source in addition to a source by historian Lorna </w:t>
            </w:r>
            <w:proofErr w:type="spellStart"/>
            <w:r w:rsidRPr="00512118">
              <w:rPr>
                <w:rFonts w:ascii="Calibri" w:hAnsi="Calibri" w:cs="Calibri"/>
              </w:rPr>
              <w:t>Smedman</w:t>
            </w:r>
            <w:proofErr w:type="spellEnd"/>
            <w:r w:rsidRPr="00512118">
              <w:rPr>
                <w:rFonts w:ascii="Calibri" w:hAnsi="Calibri" w:cs="Calibri"/>
              </w:rPr>
              <w:t xml:space="preserve"> contextualizing the incident. Finally, students will explore purpose and rhetoric of the petition as an argumentative text. </w:t>
            </w:r>
          </w:p>
        </w:tc>
      </w:tr>
    </w:tbl>
    <w:p w14:paraId="2AADC1B6" w14:textId="77777777" w:rsidR="005D6516" w:rsidRPr="00512118" w:rsidRDefault="005D6516" w:rsidP="005D6516">
      <w:pPr>
        <w:rPr>
          <w:rFonts w:ascii="Calibri" w:hAnsi="Calibri" w:cs="Calibri"/>
        </w:rPr>
      </w:pPr>
    </w:p>
    <w:tbl>
      <w:tblPr>
        <w:tblStyle w:val="TableGrid"/>
        <w:tblW w:w="9964" w:type="dxa"/>
        <w:tblBorders>
          <w:insideH w:val="none" w:sz="0" w:space="0" w:color="auto"/>
          <w:insideV w:val="none" w:sz="0" w:space="0" w:color="auto"/>
        </w:tblBorders>
        <w:tblLook w:val="04A0" w:firstRow="1" w:lastRow="0" w:firstColumn="1" w:lastColumn="0" w:noHBand="0" w:noVBand="1"/>
      </w:tblPr>
      <w:tblGrid>
        <w:gridCol w:w="1109"/>
        <w:gridCol w:w="8855"/>
      </w:tblGrid>
      <w:tr w:rsidR="005D6516" w:rsidRPr="00512118" w14:paraId="314C0E19" w14:textId="77777777" w:rsidTr="00DB793C">
        <w:trPr>
          <w:trHeight w:val="90"/>
        </w:trPr>
        <w:tc>
          <w:tcPr>
            <w:tcW w:w="9964" w:type="dxa"/>
            <w:gridSpan w:val="2"/>
            <w:tcBorders>
              <w:bottom w:val="nil"/>
            </w:tcBorders>
          </w:tcPr>
          <w:p w14:paraId="66ED1BB0" w14:textId="77777777" w:rsidR="005D6516" w:rsidRPr="00512118" w:rsidRDefault="005D6516" w:rsidP="00DB793C">
            <w:pPr>
              <w:jc w:val="center"/>
              <w:rPr>
                <w:rFonts w:ascii="Calibri" w:hAnsi="Calibri" w:cs="Calibri"/>
                <w:b/>
                <w:bCs/>
                <w:sz w:val="22"/>
                <w:szCs w:val="22"/>
              </w:rPr>
            </w:pPr>
            <w:r w:rsidRPr="00512118">
              <w:rPr>
                <w:rFonts w:ascii="Calibri" w:hAnsi="Calibri" w:cs="Calibri"/>
                <w:b/>
                <w:bCs/>
                <w:sz w:val="28"/>
                <w:szCs w:val="28"/>
              </w:rPr>
              <w:t>Lesson 2: Related Common Core Anchor Standards</w:t>
            </w:r>
          </w:p>
        </w:tc>
      </w:tr>
      <w:tr w:rsidR="005D6516" w:rsidRPr="00512118" w14:paraId="2DB41DE2" w14:textId="77777777" w:rsidTr="00DB793C">
        <w:trPr>
          <w:trHeight w:val="90"/>
        </w:trPr>
        <w:tc>
          <w:tcPr>
            <w:tcW w:w="1109" w:type="dxa"/>
            <w:vMerge w:val="restart"/>
            <w:tcBorders>
              <w:top w:val="nil"/>
            </w:tcBorders>
            <w:vAlign w:val="center"/>
          </w:tcPr>
          <w:p w14:paraId="4DC5A2C8" w14:textId="77777777" w:rsidR="005D6516" w:rsidRPr="00512118" w:rsidRDefault="005D6516" w:rsidP="00DB793C">
            <w:pPr>
              <w:jc w:val="center"/>
              <w:rPr>
                <w:rFonts w:ascii="Calibri" w:hAnsi="Calibri" w:cs="Calibri"/>
                <w:b/>
                <w:bCs/>
                <w:sz w:val="22"/>
                <w:szCs w:val="22"/>
              </w:rPr>
            </w:pPr>
            <w:r w:rsidRPr="00512118">
              <w:rPr>
                <w:rFonts w:ascii="Calibri" w:hAnsi="Calibri" w:cs="Calibri"/>
                <w:b/>
                <w:bCs/>
                <w:sz w:val="22"/>
                <w:szCs w:val="22"/>
              </w:rPr>
              <w:t>Reading</w:t>
            </w:r>
          </w:p>
        </w:tc>
        <w:tc>
          <w:tcPr>
            <w:tcW w:w="8855" w:type="dxa"/>
            <w:tcBorders>
              <w:top w:val="nil"/>
              <w:bottom w:val="nil"/>
            </w:tcBorders>
          </w:tcPr>
          <w:p w14:paraId="3202BA5C" w14:textId="77777777" w:rsidR="005D6516" w:rsidRPr="00512118" w:rsidRDefault="005D6516" w:rsidP="00DB793C">
            <w:pPr>
              <w:rPr>
                <w:rFonts w:ascii="Calibri" w:hAnsi="Calibri" w:cs="Calibri"/>
                <w:b/>
                <w:bCs/>
                <w:sz w:val="22"/>
                <w:szCs w:val="22"/>
              </w:rPr>
            </w:pPr>
            <w:r w:rsidRPr="00512118">
              <w:rPr>
                <w:rFonts w:ascii="Calibri" w:hAnsi="Calibri" w:cs="Calibri"/>
                <w:b/>
                <w:bCs/>
                <w:sz w:val="22"/>
                <w:szCs w:val="22"/>
                <w:u w:val="single"/>
              </w:rPr>
              <w:t>Key Ideas and Details 1:</w:t>
            </w:r>
            <w:r w:rsidRPr="00512118">
              <w:rPr>
                <w:rFonts w:ascii="Calibri" w:hAnsi="Calibri" w:cs="Calibri"/>
                <w:b/>
                <w:bCs/>
                <w:sz w:val="22"/>
                <w:szCs w:val="22"/>
              </w:rPr>
              <w:t xml:space="preserve"> </w:t>
            </w:r>
            <w:r w:rsidRPr="00512118">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5D6516" w:rsidRPr="00512118" w14:paraId="0985DEB9" w14:textId="77777777" w:rsidTr="00DB793C">
        <w:trPr>
          <w:trHeight w:val="378"/>
        </w:trPr>
        <w:tc>
          <w:tcPr>
            <w:tcW w:w="1109" w:type="dxa"/>
            <w:vMerge/>
            <w:tcBorders>
              <w:bottom w:val="single" w:sz="4" w:space="0" w:color="auto"/>
            </w:tcBorders>
            <w:vAlign w:val="center"/>
          </w:tcPr>
          <w:p w14:paraId="71EB455C" w14:textId="77777777" w:rsidR="005D6516" w:rsidRPr="00512118" w:rsidRDefault="005D6516" w:rsidP="00DB793C">
            <w:pPr>
              <w:jc w:val="center"/>
              <w:rPr>
                <w:rFonts w:ascii="Calibri" w:hAnsi="Calibri" w:cs="Calibri"/>
                <w:b/>
                <w:bCs/>
                <w:sz w:val="22"/>
                <w:szCs w:val="22"/>
              </w:rPr>
            </w:pPr>
          </w:p>
        </w:tc>
        <w:tc>
          <w:tcPr>
            <w:tcW w:w="8855" w:type="dxa"/>
            <w:tcBorders>
              <w:top w:val="nil"/>
              <w:bottom w:val="single" w:sz="4" w:space="0" w:color="auto"/>
            </w:tcBorders>
          </w:tcPr>
          <w:p w14:paraId="69D0C797" w14:textId="77777777" w:rsidR="005D6516" w:rsidRPr="00512118" w:rsidRDefault="005D6516" w:rsidP="00DB793C">
            <w:pPr>
              <w:rPr>
                <w:rFonts w:ascii="Calibri" w:hAnsi="Calibri" w:cs="Calibri"/>
                <w:sz w:val="22"/>
                <w:szCs w:val="22"/>
              </w:rPr>
            </w:pPr>
            <w:r w:rsidRPr="00512118">
              <w:rPr>
                <w:rFonts w:ascii="Calibri" w:hAnsi="Calibri" w:cs="Calibri"/>
                <w:b/>
                <w:bCs/>
                <w:sz w:val="22"/>
                <w:szCs w:val="22"/>
                <w:u w:val="single"/>
              </w:rPr>
              <w:t xml:space="preserve">Range of Reading and Level of Text Complexity 10: </w:t>
            </w:r>
            <w:r w:rsidRPr="00512118">
              <w:rPr>
                <w:rFonts w:ascii="Calibri" w:hAnsi="Calibri" w:cs="Calibri"/>
                <w:sz w:val="22"/>
                <w:szCs w:val="22"/>
              </w:rPr>
              <w:t>Read and comprehend complex literary and informational texts independently and proficiently.</w:t>
            </w:r>
          </w:p>
        </w:tc>
      </w:tr>
      <w:tr w:rsidR="005D6516" w:rsidRPr="00512118" w14:paraId="1F83CBE1" w14:textId="77777777" w:rsidTr="00DB793C">
        <w:trPr>
          <w:trHeight w:val="76"/>
        </w:trPr>
        <w:tc>
          <w:tcPr>
            <w:tcW w:w="1109" w:type="dxa"/>
            <w:vMerge w:val="restart"/>
            <w:tcBorders>
              <w:top w:val="single" w:sz="4" w:space="0" w:color="auto"/>
              <w:bottom w:val="nil"/>
            </w:tcBorders>
            <w:vAlign w:val="center"/>
          </w:tcPr>
          <w:p w14:paraId="6FBE2423" w14:textId="77777777" w:rsidR="005D6516" w:rsidRPr="00512118" w:rsidRDefault="005D6516" w:rsidP="00DB793C">
            <w:pPr>
              <w:jc w:val="center"/>
              <w:rPr>
                <w:rFonts w:ascii="Calibri" w:hAnsi="Calibri" w:cs="Calibri"/>
                <w:b/>
                <w:bCs/>
                <w:sz w:val="22"/>
                <w:szCs w:val="22"/>
              </w:rPr>
            </w:pPr>
            <w:r w:rsidRPr="00512118">
              <w:rPr>
                <w:rFonts w:ascii="Calibri" w:hAnsi="Calibri" w:cs="Calibri"/>
                <w:b/>
                <w:bCs/>
                <w:sz w:val="22"/>
                <w:szCs w:val="22"/>
              </w:rPr>
              <w:t>Writing</w:t>
            </w:r>
          </w:p>
        </w:tc>
        <w:tc>
          <w:tcPr>
            <w:tcW w:w="8855" w:type="dxa"/>
            <w:tcBorders>
              <w:top w:val="single" w:sz="4" w:space="0" w:color="auto"/>
              <w:bottom w:val="nil"/>
            </w:tcBorders>
          </w:tcPr>
          <w:p w14:paraId="6C7D571C" w14:textId="77777777" w:rsidR="005D6516" w:rsidRPr="00512118" w:rsidRDefault="005D6516" w:rsidP="00DB793C">
            <w:pPr>
              <w:rPr>
                <w:rFonts w:ascii="Calibri" w:hAnsi="Calibri" w:cs="Calibri"/>
                <w:sz w:val="22"/>
                <w:szCs w:val="22"/>
              </w:rPr>
            </w:pPr>
            <w:r w:rsidRPr="00512118">
              <w:rPr>
                <w:rFonts w:ascii="Calibri" w:hAnsi="Calibri" w:cs="Calibri"/>
                <w:b/>
                <w:bCs/>
                <w:sz w:val="22"/>
                <w:szCs w:val="22"/>
                <w:u w:val="single"/>
              </w:rPr>
              <w:t>Research to Build and Present Knowledge 9:</w:t>
            </w:r>
            <w:r w:rsidRPr="00512118">
              <w:rPr>
                <w:rFonts w:ascii="Calibri" w:hAnsi="Calibri" w:cs="Calibri"/>
                <w:sz w:val="22"/>
                <w:szCs w:val="22"/>
              </w:rPr>
              <w:t xml:space="preserve"> Draw evidence from literary or informational texts to support analysis, reflection, and research.</w:t>
            </w:r>
          </w:p>
        </w:tc>
      </w:tr>
      <w:tr w:rsidR="005D6516" w:rsidRPr="00512118" w14:paraId="5EA3644F" w14:textId="77777777" w:rsidTr="00DB793C">
        <w:trPr>
          <w:trHeight w:val="378"/>
        </w:trPr>
        <w:tc>
          <w:tcPr>
            <w:tcW w:w="1109" w:type="dxa"/>
            <w:vMerge/>
            <w:tcBorders>
              <w:top w:val="nil"/>
              <w:bottom w:val="single" w:sz="4" w:space="0" w:color="auto"/>
            </w:tcBorders>
            <w:vAlign w:val="center"/>
          </w:tcPr>
          <w:p w14:paraId="1E313036" w14:textId="77777777" w:rsidR="005D6516" w:rsidRPr="00512118" w:rsidRDefault="005D6516" w:rsidP="00DB793C">
            <w:pPr>
              <w:jc w:val="center"/>
              <w:rPr>
                <w:rFonts w:ascii="Calibri" w:hAnsi="Calibri" w:cs="Calibri"/>
                <w:b/>
                <w:bCs/>
                <w:sz w:val="22"/>
                <w:szCs w:val="22"/>
              </w:rPr>
            </w:pPr>
          </w:p>
        </w:tc>
        <w:tc>
          <w:tcPr>
            <w:tcW w:w="8855" w:type="dxa"/>
            <w:tcBorders>
              <w:top w:val="nil"/>
              <w:bottom w:val="single" w:sz="4" w:space="0" w:color="auto"/>
            </w:tcBorders>
          </w:tcPr>
          <w:p w14:paraId="6013474E" w14:textId="77777777" w:rsidR="005D6516" w:rsidRPr="00512118" w:rsidRDefault="005D6516" w:rsidP="00DB793C">
            <w:pPr>
              <w:rPr>
                <w:rFonts w:ascii="Calibri" w:hAnsi="Calibri" w:cs="Calibri"/>
                <w:b/>
                <w:bCs/>
                <w:sz w:val="22"/>
                <w:szCs w:val="22"/>
              </w:rPr>
            </w:pPr>
            <w:r w:rsidRPr="00512118">
              <w:rPr>
                <w:rFonts w:ascii="Calibri" w:hAnsi="Calibri" w:cs="Calibri"/>
                <w:b/>
                <w:bCs/>
                <w:sz w:val="22"/>
                <w:szCs w:val="22"/>
                <w:u w:val="single"/>
              </w:rPr>
              <w:t>Range of Writing 10:</w:t>
            </w:r>
            <w:r w:rsidRPr="00512118">
              <w:rPr>
                <w:rFonts w:ascii="Calibri" w:hAnsi="Calibri" w:cs="Calibri"/>
                <w:b/>
                <w:bCs/>
                <w:sz w:val="22"/>
                <w:szCs w:val="22"/>
              </w:rPr>
              <w:t xml:space="preserve"> </w:t>
            </w:r>
            <w:r w:rsidRPr="00512118">
              <w:rPr>
                <w:rFonts w:ascii="Calibri" w:hAnsi="Calibri" w:cs="Calibri"/>
                <w:sz w:val="22"/>
                <w:szCs w:val="22"/>
              </w:rPr>
              <w:t>Write routinely over extended time frames (time for research, reflection, and revision) and shorter time frames (a single sitting or a day or two) for a range of tasks, purposes, and audiences.</w:t>
            </w:r>
          </w:p>
        </w:tc>
      </w:tr>
      <w:tr w:rsidR="005D6516" w:rsidRPr="00512118" w14:paraId="34375670" w14:textId="77777777" w:rsidTr="00DB793C">
        <w:trPr>
          <w:trHeight w:val="378"/>
        </w:trPr>
        <w:tc>
          <w:tcPr>
            <w:tcW w:w="1109" w:type="dxa"/>
            <w:tcBorders>
              <w:top w:val="single" w:sz="4" w:space="0" w:color="auto"/>
              <w:bottom w:val="single" w:sz="4" w:space="0" w:color="auto"/>
            </w:tcBorders>
            <w:vAlign w:val="center"/>
          </w:tcPr>
          <w:p w14:paraId="3D4C16E5" w14:textId="77777777" w:rsidR="005D6516" w:rsidRPr="00512118" w:rsidRDefault="005D6516" w:rsidP="00DB793C">
            <w:pPr>
              <w:jc w:val="center"/>
              <w:rPr>
                <w:rFonts w:ascii="Calibri" w:hAnsi="Calibri" w:cs="Calibri"/>
                <w:b/>
                <w:bCs/>
                <w:sz w:val="22"/>
                <w:szCs w:val="22"/>
              </w:rPr>
            </w:pPr>
            <w:r w:rsidRPr="00512118">
              <w:rPr>
                <w:rFonts w:ascii="Calibri" w:hAnsi="Calibri" w:cs="Calibri"/>
                <w:b/>
                <w:bCs/>
                <w:sz w:val="22"/>
                <w:szCs w:val="22"/>
              </w:rPr>
              <w:t xml:space="preserve">Speaking &amp; </w:t>
            </w:r>
            <w:proofErr w:type="gramStart"/>
            <w:r w:rsidRPr="00512118">
              <w:rPr>
                <w:rFonts w:ascii="Calibri" w:hAnsi="Calibri" w:cs="Calibri"/>
                <w:b/>
                <w:bCs/>
                <w:sz w:val="22"/>
                <w:szCs w:val="22"/>
              </w:rPr>
              <w:t>Listening</w:t>
            </w:r>
            <w:proofErr w:type="gramEnd"/>
          </w:p>
        </w:tc>
        <w:tc>
          <w:tcPr>
            <w:tcW w:w="8855" w:type="dxa"/>
            <w:tcBorders>
              <w:top w:val="single" w:sz="4" w:space="0" w:color="auto"/>
              <w:bottom w:val="single" w:sz="4" w:space="0" w:color="auto"/>
            </w:tcBorders>
          </w:tcPr>
          <w:p w14:paraId="2B17341F" w14:textId="77777777" w:rsidR="005D6516" w:rsidRPr="00512118" w:rsidRDefault="005D6516" w:rsidP="00DB793C">
            <w:pPr>
              <w:rPr>
                <w:rFonts w:ascii="Calibri" w:hAnsi="Calibri" w:cs="Calibri"/>
                <w:b/>
                <w:bCs/>
                <w:sz w:val="22"/>
                <w:szCs w:val="22"/>
                <w:u w:val="single"/>
              </w:rPr>
            </w:pPr>
            <w:r w:rsidRPr="00512118">
              <w:rPr>
                <w:rFonts w:ascii="Calibri" w:hAnsi="Calibri" w:cs="Calibri"/>
                <w:b/>
                <w:bCs/>
                <w:sz w:val="22"/>
                <w:szCs w:val="22"/>
                <w:u w:val="single"/>
              </w:rPr>
              <w:t>Comprehension and Collaboration 1:</w:t>
            </w:r>
            <w:r w:rsidRPr="00512118">
              <w:rPr>
                <w:rFonts w:ascii="Calibri" w:hAnsi="Calibri" w:cs="Calibri"/>
                <w:b/>
                <w:bCs/>
                <w:sz w:val="22"/>
                <w:szCs w:val="22"/>
              </w:rPr>
              <w:t xml:space="preserve"> </w:t>
            </w:r>
            <w:r w:rsidRPr="00512118">
              <w:rPr>
                <w:rFonts w:ascii="Calibri" w:hAnsi="Calibri" w:cs="Calibri"/>
                <w:sz w:val="22"/>
                <w:szCs w:val="22"/>
              </w:rPr>
              <w:t xml:space="preserve">Prepare for and participate effectively in a range of conversations and collaborations with diverse partners, building on others’ ideas and expressing their own clearly and persuasively. </w:t>
            </w:r>
            <w:r w:rsidRPr="00512118">
              <w:rPr>
                <w:rFonts w:ascii="Calibri" w:hAnsi="Calibri" w:cs="Calibri"/>
                <w:b/>
                <w:bCs/>
                <w:color w:val="70AD47"/>
                <w:sz w:val="22"/>
                <w:szCs w:val="22"/>
              </w:rPr>
              <w:t>(Formative Assessment Opportunity in Lesson)</w:t>
            </w:r>
          </w:p>
        </w:tc>
      </w:tr>
      <w:tr w:rsidR="005D6516" w:rsidRPr="00512118" w14:paraId="59BB88D7" w14:textId="77777777" w:rsidTr="00DB793C">
        <w:trPr>
          <w:trHeight w:val="378"/>
        </w:trPr>
        <w:tc>
          <w:tcPr>
            <w:tcW w:w="1109" w:type="dxa"/>
            <w:tcBorders>
              <w:top w:val="single" w:sz="4" w:space="0" w:color="auto"/>
            </w:tcBorders>
            <w:vAlign w:val="center"/>
          </w:tcPr>
          <w:p w14:paraId="49FBE3F9" w14:textId="77777777" w:rsidR="005D6516" w:rsidRPr="00512118" w:rsidRDefault="005D6516" w:rsidP="00DB793C">
            <w:pPr>
              <w:jc w:val="center"/>
              <w:rPr>
                <w:rFonts w:ascii="Calibri" w:hAnsi="Calibri" w:cs="Calibri"/>
                <w:b/>
                <w:bCs/>
                <w:sz w:val="22"/>
                <w:szCs w:val="22"/>
              </w:rPr>
            </w:pPr>
          </w:p>
        </w:tc>
        <w:tc>
          <w:tcPr>
            <w:tcW w:w="8855" w:type="dxa"/>
            <w:tcBorders>
              <w:top w:val="single" w:sz="4" w:space="0" w:color="auto"/>
            </w:tcBorders>
          </w:tcPr>
          <w:p w14:paraId="5F65A6C4" w14:textId="77777777" w:rsidR="005D6516" w:rsidRPr="00512118" w:rsidRDefault="005D6516" w:rsidP="00DB793C">
            <w:pPr>
              <w:rPr>
                <w:rFonts w:ascii="Calibri" w:hAnsi="Calibri" w:cs="Calibri"/>
                <w:b/>
                <w:bCs/>
                <w:sz w:val="22"/>
                <w:szCs w:val="22"/>
              </w:rPr>
            </w:pPr>
            <w:r w:rsidRPr="00512118">
              <w:rPr>
                <w:rFonts w:ascii="Calibri" w:hAnsi="Calibri" w:cs="Calibri"/>
                <w:b/>
                <w:bCs/>
                <w:sz w:val="22"/>
                <w:szCs w:val="22"/>
                <w:u w:val="single"/>
              </w:rPr>
              <w:t>*Craft and Structure 4 (Grades 9-10):</w:t>
            </w:r>
            <w:r w:rsidRPr="00512118">
              <w:rPr>
                <w:rFonts w:ascii="Calibri" w:hAnsi="Calibri" w:cs="Calibri"/>
                <w:b/>
                <w:bCs/>
                <w:sz w:val="22"/>
                <w:szCs w:val="22"/>
              </w:rPr>
              <w:t xml:space="preserve">  </w:t>
            </w:r>
            <w:r w:rsidRPr="00512118">
              <w:rPr>
                <w:rFonts w:ascii="Calibri" w:hAnsi="Calibri" w:cs="Calibri"/>
                <w:sz w:val="22"/>
                <w:szCs w:val="22"/>
              </w:rPr>
              <w:t xml:space="preserve">Determine the meaning of words and phrases as they are used in a text, including vocabulary describing political, social, or economic aspects of history/social studies </w:t>
            </w:r>
          </w:p>
        </w:tc>
      </w:tr>
      <w:tr w:rsidR="005D6516" w:rsidRPr="00512118" w14:paraId="398FFBAF" w14:textId="77777777" w:rsidTr="00DB793C">
        <w:trPr>
          <w:trHeight w:val="97"/>
        </w:trPr>
        <w:tc>
          <w:tcPr>
            <w:tcW w:w="1109" w:type="dxa"/>
            <w:tcBorders>
              <w:bottom w:val="nil"/>
            </w:tcBorders>
            <w:vAlign w:val="center"/>
          </w:tcPr>
          <w:p w14:paraId="0A7D7F91" w14:textId="77777777" w:rsidR="005D6516" w:rsidRPr="00512118" w:rsidRDefault="005D6516" w:rsidP="00DB793C">
            <w:pPr>
              <w:jc w:val="center"/>
              <w:rPr>
                <w:rFonts w:ascii="Calibri" w:hAnsi="Calibri" w:cs="Calibri"/>
                <w:b/>
                <w:bCs/>
                <w:sz w:val="22"/>
                <w:szCs w:val="22"/>
              </w:rPr>
            </w:pPr>
            <w:r w:rsidRPr="00512118">
              <w:rPr>
                <w:rFonts w:ascii="Calibri" w:hAnsi="Calibri" w:cs="Calibri"/>
                <w:b/>
                <w:bCs/>
                <w:sz w:val="22"/>
                <w:szCs w:val="22"/>
              </w:rPr>
              <w:t>Literacy in History</w:t>
            </w:r>
          </w:p>
        </w:tc>
        <w:tc>
          <w:tcPr>
            <w:tcW w:w="8855" w:type="dxa"/>
            <w:tcBorders>
              <w:bottom w:val="nil"/>
            </w:tcBorders>
          </w:tcPr>
          <w:p w14:paraId="0B93A0E4" w14:textId="77777777" w:rsidR="005D6516" w:rsidRPr="00512118" w:rsidRDefault="005D6516" w:rsidP="00DB793C">
            <w:pPr>
              <w:rPr>
                <w:rFonts w:ascii="Calibri" w:hAnsi="Calibri" w:cs="Calibri"/>
                <w:b/>
                <w:bCs/>
                <w:sz w:val="22"/>
                <w:szCs w:val="22"/>
              </w:rPr>
            </w:pPr>
            <w:r w:rsidRPr="00512118">
              <w:rPr>
                <w:rFonts w:ascii="Calibri" w:hAnsi="Calibri" w:cs="Calibri"/>
                <w:b/>
                <w:bCs/>
                <w:sz w:val="22"/>
                <w:szCs w:val="22"/>
                <w:u w:val="single"/>
              </w:rPr>
              <w:t>*Integration of Knowledge and Ideas 8 (Grades 9-10):</w:t>
            </w:r>
            <w:r w:rsidRPr="00512118">
              <w:rPr>
                <w:rFonts w:ascii="Calibri" w:hAnsi="Calibri" w:cs="Calibri"/>
                <w:b/>
                <w:bCs/>
                <w:sz w:val="22"/>
                <w:szCs w:val="22"/>
              </w:rPr>
              <w:t xml:space="preserve"> </w:t>
            </w:r>
            <w:r w:rsidRPr="00512118">
              <w:rPr>
                <w:rFonts w:ascii="Calibri" w:hAnsi="Calibri" w:cs="Calibri"/>
                <w:sz w:val="22"/>
                <w:szCs w:val="22"/>
              </w:rPr>
              <w:t xml:space="preserve">Assess the extent to which the reasoning and evidence in a text support </w:t>
            </w:r>
            <w:proofErr w:type="gramStart"/>
            <w:r w:rsidRPr="00512118">
              <w:rPr>
                <w:rFonts w:ascii="Calibri" w:hAnsi="Calibri" w:cs="Calibri"/>
                <w:sz w:val="22"/>
                <w:szCs w:val="22"/>
              </w:rPr>
              <w:t>the author’s claims</w:t>
            </w:r>
            <w:proofErr w:type="gramEnd"/>
            <w:r w:rsidRPr="00512118">
              <w:rPr>
                <w:rFonts w:ascii="Calibri" w:hAnsi="Calibri" w:cs="Calibri"/>
                <w:sz w:val="22"/>
                <w:szCs w:val="22"/>
              </w:rPr>
              <w:t xml:space="preserve"> </w:t>
            </w:r>
          </w:p>
        </w:tc>
      </w:tr>
      <w:tr w:rsidR="005D6516" w:rsidRPr="00512118" w14:paraId="43852C07" w14:textId="77777777" w:rsidTr="00DB793C">
        <w:trPr>
          <w:trHeight w:val="97"/>
        </w:trPr>
        <w:tc>
          <w:tcPr>
            <w:tcW w:w="1109" w:type="dxa"/>
            <w:tcBorders>
              <w:top w:val="nil"/>
              <w:bottom w:val="single" w:sz="4" w:space="0" w:color="auto"/>
            </w:tcBorders>
            <w:vAlign w:val="center"/>
          </w:tcPr>
          <w:p w14:paraId="63B72C88" w14:textId="77777777" w:rsidR="005D6516" w:rsidRPr="00512118" w:rsidRDefault="005D6516" w:rsidP="00DB793C">
            <w:pPr>
              <w:jc w:val="center"/>
              <w:rPr>
                <w:rFonts w:ascii="Calibri" w:hAnsi="Calibri" w:cs="Calibri"/>
                <w:b/>
                <w:bCs/>
                <w:sz w:val="22"/>
                <w:szCs w:val="22"/>
              </w:rPr>
            </w:pPr>
          </w:p>
        </w:tc>
        <w:tc>
          <w:tcPr>
            <w:tcW w:w="8855" w:type="dxa"/>
            <w:tcBorders>
              <w:top w:val="nil"/>
              <w:bottom w:val="single" w:sz="4" w:space="0" w:color="auto"/>
            </w:tcBorders>
          </w:tcPr>
          <w:p w14:paraId="053453F2" w14:textId="77777777" w:rsidR="005D6516" w:rsidRPr="00512118" w:rsidRDefault="005D6516" w:rsidP="00DB793C">
            <w:pPr>
              <w:rPr>
                <w:rFonts w:ascii="Calibri" w:hAnsi="Calibri" w:cs="Calibri"/>
                <w:b/>
                <w:bCs/>
                <w:sz w:val="22"/>
                <w:szCs w:val="22"/>
                <w:u w:val="single"/>
              </w:rPr>
            </w:pPr>
            <w:r w:rsidRPr="00512118">
              <w:rPr>
                <w:rFonts w:ascii="Calibri" w:hAnsi="Calibri" w:cs="Calibri"/>
                <w:b/>
                <w:bCs/>
                <w:sz w:val="22"/>
                <w:szCs w:val="22"/>
                <w:u w:val="single"/>
              </w:rPr>
              <w:t>*Integration of Knowledge and Ideas 9 (Grades 9-10):</w:t>
            </w:r>
            <w:r w:rsidRPr="00512118">
              <w:rPr>
                <w:rFonts w:ascii="Calibri" w:hAnsi="Calibri" w:cs="Calibri"/>
                <w:b/>
                <w:bCs/>
                <w:sz w:val="22"/>
                <w:szCs w:val="22"/>
              </w:rPr>
              <w:t xml:space="preserve"> </w:t>
            </w:r>
            <w:r w:rsidRPr="00512118">
              <w:rPr>
                <w:rFonts w:ascii="Calibri" w:hAnsi="Calibri" w:cs="Calibri"/>
                <w:sz w:val="22"/>
                <w:szCs w:val="22"/>
              </w:rPr>
              <w:t xml:space="preserve">Compare and contrast treatments of the same topic in several primary and secondary sources </w:t>
            </w:r>
            <w:r w:rsidRPr="00512118">
              <w:rPr>
                <w:rFonts w:ascii="Calibri" w:hAnsi="Calibri" w:cs="Calibri"/>
                <w:b/>
                <w:bCs/>
                <w:color w:val="70AD47"/>
                <w:sz w:val="22"/>
                <w:szCs w:val="22"/>
              </w:rPr>
              <w:t>(Formative Assessment Opportunity in Lesson)</w:t>
            </w:r>
          </w:p>
        </w:tc>
      </w:tr>
      <w:tr w:rsidR="005D6516" w:rsidRPr="00512118" w14:paraId="2774857E" w14:textId="77777777" w:rsidTr="00DB793C">
        <w:trPr>
          <w:trHeight w:val="97"/>
        </w:trPr>
        <w:tc>
          <w:tcPr>
            <w:tcW w:w="9964" w:type="dxa"/>
            <w:gridSpan w:val="2"/>
            <w:tcBorders>
              <w:top w:val="single" w:sz="4" w:space="0" w:color="auto"/>
            </w:tcBorders>
            <w:vAlign w:val="center"/>
          </w:tcPr>
          <w:p w14:paraId="66F6DC76" w14:textId="77777777" w:rsidR="005D6516" w:rsidRPr="00512118" w:rsidRDefault="005D6516" w:rsidP="00DB793C">
            <w:pPr>
              <w:rPr>
                <w:rFonts w:ascii="Calibri" w:hAnsi="Calibri" w:cs="Calibri"/>
                <w:b/>
                <w:bCs/>
                <w:sz w:val="22"/>
                <w:szCs w:val="22"/>
              </w:rPr>
            </w:pPr>
            <w:r w:rsidRPr="00512118">
              <w:rPr>
                <w:rFonts w:ascii="Calibri" w:hAnsi="Calibri" w:cs="Calibri"/>
                <w:b/>
                <w:bCs/>
                <w:sz w:val="22"/>
                <w:szCs w:val="22"/>
              </w:rPr>
              <w:t>*</w:t>
            </w:r>
            <w:hyperlink r:id="rId7" w:history="1">
              <w:r w:rsidRPr="00512118">
                <w:rPr>
                  <w:rStyle w:val="Hyperlink"/>
                  <w:sz w:val="22"/>
                  <w:szCs w:val="22"/>
                </w:rPr>
                <w:t>For 6-8/11-12 elaboration of standard, click here</w:t>
              </w:r>
            </w:hyperlink>
          </w:p>
        </w:tc>
      </w:tr>
    </w:tbl>
    <w:p w14:paraId="3C31F875" w14:textId="77777777" w:rsidR="005D6516" w:rsidRPr="00512118" w:rsidRDefault="005D6516" w:rsidP="005D6516">
      <w:pPr>
        <w:rPr>
          <w:rFonts w:ascii="Calibri" w:hAnsi="Calibri" w:cs="Calibri"/>
          <w:b/>
          <w:bCs/>
        </w:rPr>
      </w:pPr>
    </w:p>
    <w:p w14:paraId="6415777E" w14:textId="77777777" w:rsidR="005D6516" w:rsidRPr="00512118" w:rsidRDefault="005D6516" w:rsidP="005D6516">
      <w:pPr>
        <w:rPr>
          <w:rFonts w:ascii="Calibri" w:hAnsi="Calibri" w:cs="Calibri"/>
          <w:b/>
          <w:bCs/>
        </w:rPr>
      </w:pPr>
      <w:r w:rsidRPr="00512118">
        <w:rPr>
          <w:rFonts w:ascii="Calibri" w:hAnsi="Calibri" w:cs="Calibri"/>
          <w:noProof/>
        </w:rPr>
        <mc:AlternateContent>
          <mc:Choice Requires="wps">
            <w:drawing>
              <wp:anchor distT="0" distB="0" distL="114300" distR="114300" simplePos="0" relativeHeight="251659264" behindDoc="0" locked="0" layoutInCell="1" allowOverlap="1" wp14:anchorId="0348B863" wp14:editId="17D65B86">
                <wp:simplePos x="0" y="0"/>
                <wp:positionH relativeFrom="column">
                  <wp:posOffset>2804160</wp:posOffset>
                </wp:positionH>
                <wp:positionV relativeFrom="paragraph">
                  <wp:posOffset>179705</wp:posOffset>
                </wp:positionV>
                <wp:extent cx="3317240" cy="2254885"/>
                <wp:effectExtent l="0" t="0" r="10160" b="18415"/>
                <wp:wrapSquare wrapText="bothSides"/>
                <wp:docPr id="6" name="Text Box 6"/>
                <wp:cNvGraphicFramePr/>
                <a:graphic xmlns:a="http://schemas.openxmlformats.org/drawingml/2006/main">
                  <a:graphicData uri="http://schemas.microsoft.com/office/word/2010/wordprocessingShape">
                    <wps:wsp>
                      <wps:cNvSpPr txBox="1"/>
                      <wps:spPr>
                        <a:xfrm>
                          <a:off x="0" y="0"/>
                          <a:ext cx="3317240" cy="2254885"/>
                        </a:xfrm>
                        <a:prstGeom prst="rect">
                          <a:avLst/>
                        </a:prstGeom>
                        <a:solidFill>
                          <a:srgbClr val="0096FF">
                            <a:alpha val="29804"/>
                          </a:srgbClr>
                        </a:solidFill>
                        <a:ln w="9525">
                          <a:solidFill>
                            <a:schemeClr val="tx1"/>
                          </a:solidFill>
                        </a:ln>
                      </wps:spPr>
                      <wps:txbx>
                        <w:txbxContent>
                          <w:p w14:paraId="5C0C21E4" w14:textId="77777777" w:rsidR="005D6516" w:rsidRPr="00656706" w:rsidRDefault="005D6516" w:rsidP="005D6516">
                            <w:pPr>
                              <w:pStyle w:val="NormalWeb"/>
                              <w:jc w:val="center"/>
                              <w:rPr>
                                <w:rFonts w:ascii="Calibri" w:hAnsi="Calibri" w:cs="Calibri"/>
                                <w:b/>
                                <w:bCs/>
                                <w:sz w:val="22"/>
                                <w:szCs w:val="22"/>
                              </w:rPr>
                            </w:pPr>
                            <w:r>
                              <w:rPr>
                                <w:rFonts w:ascii="Calibri" w:hAnsi="Calibri" w:cs="Calibri"/>
                                <w:b/>
                                <w:bCs/>
                                <w:sz w:val="22"/>
                                <w:szCs w:val="22"/>
                              </w:rPr>
                              <w:t>Important Note for the Teacher</w:t>
                            </w:r>
                          </w:p>
                          <w:p w14:paraId="587CFD9F" w14:textId="77777777" w:rsidR="005D6516" w:rsidRPr="00656706" w:rsidRDefault="005D6516" w:rsidP="005D6516">
                            <w:pPr>
                              <w:pStyle w:val="NormalWeb"/>
                              <w:rPr>
                                <w:rFonts w:ascii="Calibri" w:hAnsi="Calibri" w:cs="Calibri"/>
                                <w:sz w:val="22"/>
                                <w:szCs w:val="22"/>
                              </w:rPr>
                            </w:pPr>
                            <w:r w:rsidRPr="002F42A0">
                              <w:rPr>
                                <w:rFonts w:ascii="Calibri" w:hAnsi="Calibri" w:cs="Calibri"/>
                                <w:sz w:val="22"/>
                                <w:szCs w:val="22"/>
                              </w:rPr>
                              <w:t xml:space="preserve">Because real people are the main characters in the Belle Davis story, there are parts that students will find very disturbing. </w:t>
                            </w:r>
                            <w:proofErr w:type="gramStart"/>
                            <w:r w:rsidRPr="002F42A0">
                              <w:rPr>
                                <w:rFonts w:ascii="Calibri" w:hAnsi="Calibri" w:cs="Calibri"/>
                                <w:sz w:val="22"/>
                                <w:szCs w:val="22"/>
                              </w:rPr>
                              <w:t>In light of</w:t>
                            </w:r>
                            <w:proofErr w:type="gramEnd"/>
                            <w:r w:rsidRPr="002F42A0">
                              <w:rPr>
                                <w:rFonts w:ascii="Calibri" w:hAnsi="Calibri" w:cs="Calibri"/>
                                <w:sz w:val="22"/>
                                <w:szCs w:val="22"/>
                              </w:rPr>
                              <w:t xml:space="preserve"> this, it seems useful</w:t>
                            </w:r>
                            <w:r>
                              <w:rPr>
                                <w:rFonts w:ascii="Calibri" w:hAnsi="Calibri" w:cs="Calibri"/>
                                <w:sz w:val="22"/>
                                <w:szCs w:val="22"/>
                              </w:rPr>
                              <w:t>—perhaps crucial—</w:t>
                            </w:r>
                            <w:r w:rsidRPr="002F42A0">
                              <w:rPr>
                                <w:rFonts w:ascii="Calibri" w:hAnsi="Calibri" w:cs="Calibri"/>
                                <w:sz w:val="22"/>
                                <w:szCs w:val="22"/>
                              </w:rPr>
                              <w:t>to let students talk about how they feel.  Some may feel the topics are personal as they reflect on their own families and how they may have been affected by these events. Given this, let them know you will offer writing/reflection opportunities as a class, or alternatively, you will invite students to do so as they feel the need.</w:t>
                            </w:r>
                          </w:p>
                          <w:p w14:paraId="4E1A95C7" w14:textId="77777777" w:rsidR="005D6516" w:rsidRPr="00656706" w:rsidRDefault="005D6516" w:rsidP="005D6516">
                            <w:pPr>
                              <w:rPr>
                                <w:rFonts w:ascii="Calibri" w:hAnsi="Calibri" w:cs="Calibri"/>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48B863" id="_x0000_t202" coordsize="21600,21600" o:spt="202" path="m,l,21600r21600,l21600,xe">
                <v:stroke joinstyle="miter"/>
                <v:path gradientshapeok="t" o:connecttype="rect"/>
              </v:shapetype>
              <v:shape id="Text Box 6" o:spid="_x0000_s1026" type="#_x0000_t202" style="position:absolute;margin-left:220.8pt;margin-top:14.15pt;width:261.2pt;height:17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mYOzSAIAAJ8EAAAOAAAAZHJzL2Uyb0RvYy54bWysVEtv2zAMvg/YfxB0X5y4SZsYcYosRYYB&#13;&#10;RVsgHXpWZCk2IIuapMTOfv0o2Xm022nYRSb1UXx8JD2/b2tFDsK6CnROR4MhJUJzKCq9y+mP1/WX&#13;&#10;KSXOM10wBVrk9CgcvV98/jRvTCZSKEEVwhJ0ol3WmJyW3pssSRwvRc3cAIzQCEqwNfOo2l1SWNag&#13;&#10;91ol6XB4mzRgC2OBC+fw9qED6SL6l1Jw/yylE56onGJuPp42nttwJos5y3aWmbLifRrsH7KoWaUx&#13;&#10;6NnVA/OM7G31h6u64hYcSD/gUCcgZcVFrAGrGQ0/VLMpmRGxFiTHmTNN7v+55U+HjXmxxLdfocUG&#13;&#10;BkIa4zKHl6GeVto6fDFTgjhSeDzTJlpPOF7e3Izu0jFCHLE0nYyn00nwk1yeG+v8NwE1CUJOLfYl&#13;&#10;0sUOj853pieTEM2Bqop1pVRU7G67UpYcWOjhcHa7XndvlSlZd5vOpsNxH9J15jH8Oz9Kkyans0k6&#13;&#10;ic/fYXHexDmKbyMRWMCVFWpKo9sLPUHy7bbtOdtCcUQqLXRT5gxfV1juI3P+hVkcK6QIV8U/4yEV&#13;&#10;YDLQS5SUYH/97T7YY7cRpaTBMc2p+7lnVlCivmucg9loHJj3URlP7lJU7DWyvUb0vl4BsjjCpTQ8&#13;&#10;isHeq5MoLdRvuFHLEBUhpjnGzqk/iSvfLQ9uJBfLZTTCSTbMP+qN4cF16Flo5mv7xqzpO+5xWJ7g&#13;&#10;NNAs+9D4zja81LDce5BVnIpAcMdqzztuQWxsv7Fhza71aHX5ryx+AwAA//8DAFBLAwQUAAYACAAA&#13;&#10;ACEAldWxteQAAAAPAQAADwAAAGRycy9kb3ducmV2LnhtbEyPzU7DMBCE70i8g7VI3KjdJoSQxqn6&#13;&#10;I05ISBTE2Y3dOEq8jmKnDW/PcoLLSqudmZ2v3MyuZxczhtajhOVCADNYe91iI+Hz4+UhBxaiQq16&#13;&#10;j0bCtwmwqW5vSlVof8V3cznGhlEIhkJJsDEOBeehtsapsPCDQbqd/ehUpHVsuB7VlcJdz1dCZNyp&#13;&#10;FumDVYPZW1N3x8lJ2E3qddjuvege84M4v33tnjpnpby/mw9rGts1sGjm+OeAXwbqDxUVO/kJdWC9&#13;&#10;hDRdZiSVsMoTYCR4zlIiPElI8iQFXpX8P0f1AwAA//8DAFBLAQItABQABgAIAAAAIQC2gziS/gAA&#13;&#10;AOEBAAATAAAAAAAAAAAAAAAAAAAAAABbQ29udGVudF9UeXBlc10ueG1sUEsBAi0AFAAGAAgAAAAh&#13;&#10;ADj9If/WAAAAlAEAAAsAAAAAAAAAAAAAAAAALwEAAF9yZWxzLy5yZWxzUEsBAi0AFAAGAAgAAAAh&#13;&#10;AFqZg7NIAgAAnwQAAA4AAAAAAAAAAAAAAAAALgIAAGRycy9lMm9Eb2MueG1sUEsBAi0AFAAGAAgA&#13;&#10;AAAhAJXVsbXkAAAADwEAAA8AAAAAAAAAAAAAAAAAogQAAGRycy9kb3ducmV2LnhtbFBLBQYAAAAA&#13;&#10;BAAEAPMAAACzBQAAAAA=&#13;&#10;" fillcolor="#0096ff" strokecolor="black [3213]">
                <v:fill opacity="19532f"/>
                <v:textbox>
                  <w:txbxContent>
                    <w:p w14:paraId="5C0C21E4" w14:textId="77777777" w:rsidR="005D6516" w:rsidRPr="00656706" w:rsidRDefault="005D6516" w:rsidP="005D6516">
                      <w:pPr>
                        <w:pStyle w:val="NormalWeb"/>
                        <w:jc w:val="center"/>
                        <w:rPr>
                          <w:rFonts w:ascii="Calibri" w:hAnsi="Calibri" w:cs="Calibri"/>
                          <w:b/>
                          <w:bCs/>
                          <w:sz w:val="22"/>
                          <w:szCs w:val="22"/>
                        </w:rPr>
                      </w:pPr>
                      <w:r>
                        <w:rPr>
                          <w:rFonts w:ascii="Calibri" w:hAnsi="Calibri" w:cs="Calibri"/>
                          <w:b/>
                          <w:bCs/>
                          <w:sz w:val="22"/>
                          <w:szCs w:val="22"/>
                        </w:rPr>
                        <w:t>Important Note for the Teacher</w:t>
                      </w:r>
                    </w:p>
                    <w:p w14:paraId="587CFD9F" w14:textId="77777777" w:rsidR="005D6516" w:rsidRPr="00656706" w:rsidRDefault="005D6516" w:rsidP="005D6516">
                      <w:pPr>
                        <w:pStyle w:val="NormalWeb"/>
                        <w:rPr>
                          <w:rFonts w:ascii="Calibri" w:hAnsi="Calibri" w:cs="Calibri"/>
                          <w:sz w:val="22"/>
                          <w:szCs w:val="22"/>
                        </w:rPr>
                      </w:pPr>
                      <w:r w:rsidRPr="002F42A0">
                        <w:rPr>
                          <w:rFonts w:ascii="Calibri" w:hAnsi="Calibri" w:cs="Calibri"/>
                          <w:sz w:val="22"/>
                          <w:szCs w:val="22"/>
                        </w:rPr>
                        <w:t xml:space="preserve">Because real people are the main characters in the Belle Davis story, there are parts that students will find very disturbing. </w:t>
                      </w:r>
                      <w:proofErr w:type="gramStart"/>
                      <w:r w:rsidRPr="002F42A0">
                        <w:rPr>
                          <w:rFonts w:ascii="Calibri" w:hAnsi="Calibri" w:cs="Calibri"/>
                          <w:sz w:val="22"/>
                          <w:szCs w:val="22"/>
                        </w:rPr>
                        <w:t>In light of</w:t>
                      </w:r>
                      <w:proofErr w:type="gramEnd"/>
                      <w:r w:rsidRPr="002F42A0">
                        <w:rPr>
                          <w:rFonts w:ascii="Calibri" w:hAnsi="Calibri" w:cs="Calibri"/>
                          <w:sz w:val="22"/>
                          <w:szCs w:val="22"/>
                        </w:rPr>
                        <w:t xml:space="preserve"> this, it seems useful</w:t>
                      </w:r>
                      <w:r>
                        <w:rPr>
                          <w:rFonts w:ascii="Calibri" w:hAnsi="Calibri" w:cs="Calibri"/>
                          <w:sz w:val="22"/>
                          <w:szCs w:val="22"/>
                        </w:rPr>
                        <w:t>—perhaps crucial—</w:t>
                      </w:r>
                      <w:r w:rsidRPr="002F42A0">
                        <w:rPr>
                          <w:rFonts w:ascii="Calibri" w:hAnsi="Calibri" w:cs="Calibri"/>
                          <w:sz w:val="22"/>
                          <w:szCs w:val="22"/>
                        </w:rPr>
                        <w:t>to let students talk about how they feel.  Some may feel the topics are personal as they reflect on their own families and how they may have been affected by these events. Given this, let them know you will offer writing/reflection opportunities as a class, or alternatively, you will invite students to do so as they feel the need.</w:t>
                      </w:r>
                    </w:p>
                    <w:p w14:paraId="4E1A95C7" w14:textId="77777777" w:rsidR="005D6516" w:rsidRPr="00656706" w:rsidRDefault="005D6516" w:rsidP="005D6516">
                      <w:pPr>
                        <w:rPr>
                          <w:rFonts w:ascii="Calibri" w:hAnsi="Calibri" w:cs="Calibri"/>
                          <w:sz w:val="22"/>
                          <w:szCs w:val="22"/>
                        </w:rPr>
                      </w:pPr>
                    </w:p>
                  </w:txbxContent>
                </v:textbox>
                <w10:wrap type="square"/>
              </v:shape>
            </w:pict>
          </mc:Fallback>
        </mc:AlternateContent>
      </w:r>
    </w:p>
    <w:p w14:paraId="2696188F" w14:textId="77777777" w:rsidR="005D6516" w:rsidRPr="00512118" w:rsidRDefault="005D6516" w:rsidP="005D6516">
      <w:pPr>
        <w:spacing w:after="240"/>
        <w:rPr>
          <w:rFonts w:ascii="Calibri" w:hAnsi="Calibri" w:cs="Calibri"/>
          <w:b/>
          <w:bCs/>
        </w:rPr>
      </w:pPr>
      <w:r w:rsidRPr="00512118">
        <w:rPr>
          <w:rFonts w:ascii="Calibri" w:hAnsi="Calibri" w:cs="Calibri"/>
          <w:b/>
          <w:bCs/>
        </w:rPr>
        <w:t>Materials:</w:t>
      </w:r>
    </w:p>
    <w:p w14:paraId="6738DC1F" w14:textId="77777777" w:rsidR="005D6516" w:rsidRPr="00512118" w:rsidRDefault="005D6516" w:rsidP="005D6516">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 xml:space="preserve">Copies of the </w:t>
      </w:r>
      <w:r w:rsidRPr="00512118">
        <w:rPr>
          <w:rFonts w:ascii="Calibri" w:hAnsi="Calibri" w:cs="Calibri"/>
          <w:sz w:val="24"/>
          <w:szCs w:val="24"/>
          <w:u w:val="single"/>
        </w:rPr>
        <w:t xml:space="preserve">first 4 paragraphs </w:t>
      </w:r>
      <w:r w:rsidRPr="00512118">
        <w:rPr>
          <w:rFonts w:ascii="Calibri" w:hAnsi="Calibri" w:cs="Calibri"/>
          <w:sz w:val="24"/>
          <w:szCs w:val="24"/>
        </w:rPr>
        <w:t xml:space="preserve"> of blog post </w:t>
      </w:r>
      <w:r w:rsidRPr="0060033B">
        <w:rPr>
          <w:rFonts w:ascii="Calibri" w:hAnsi="Calibri" w:cs="Calibri"/>
          <w:sz w:val="24"/>
          <w:szCs w:val="24"/>
        </w:rPr>
        <w:t>“</w:t>
      </w:r>
      <w:hyperlink r:id="rId8" w:anchor="_Resource_Name:_" w:history="1">
        <w:r w:rsidRPr="0060033B">
          <w:rPr>
            <w:rStyle w:val="Hyperlink"/>
            <w:sz w:val="24"/>
            <w:szCs w:val="24"/>
            <w:u w:val="none"/>
          </w:rPr>
          <w:t>A Menace to the Community”: Eugenics in 1922 - Belle Davis”</w:t>
        </w:r>
      </w:hyperlink>
      <w:r w:rsidRPr="00512118">
        <w:rPr>
          <w:rFonts w:ascii="Calibri" w:hAnsi="Calibri" w:cs="Calibri"/>
          <w:sz w:val="24"/>
          <w:szCs w:val="24"/>
        </w:rPr>
        <w:t xml:space="preserve"> by Lorna </w:t>
      </w:r>
      <w:proofErr w:type="spellStart"/>
      <w:r w:rsidRPr="00512118">
        <w:rPr>
          <w:rFonts w:ascii="Calibri" w:hAnsi="Calibri" w:cs="Calibri"/>
          <w:sz w:val="24"/>
          <w:szCs w:val="24"/>
        </w:rPr>
        <w:t>Smedman</w:t>
      </w:r>
      <w:proofErr w:type="spellEnd"/>
      <w:r w:rsidRPr="00512118">
        <w:rPr>
          <w:rFonts w:ascii="Calibri" w:hAnsi="Calibri" w:cs="Calibri"/>
          <w:sz w:val="24"/>
          <w:szCs w:val="24"/>
        </w:rPr>
        <w:t xml:space="preserve"> (</w:t>
      </w:r>
      <w:r w:rsidRPr="00512118">
        <w:rPr>
          <w:rFonts w:ascii="Calibri" w:hAnsi="Calibri" w:cs="Calibri"/>
          <w:color w:val="7030A0"/>
          <w:sz w:val="24"/>
          <w:szCs w:val="24"/>
        </w:rPr>
        <w:t>See Appendix A: Resources &amp; Materials</w:t>
      </w:r>
      <w:r w:rsidRPr="00512118">
        <w:rPr>
          <w:rFonts w:ascii="Calibri" w:hAnsi="Calibri" w:cs="Calibri"/>
          <w:sz w:val="24"/>
          <w:szCs w:val="24"/>
        </w:rPr>
        <w:t>)</w:t>
      </w:r>
    </w:p>
    <w:p w14:paraId="0B61779E" w14:textId="77777777" w:rsidR="005D6516" w:rsidRDefault="005D6516" w:rsidP="005D6516">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Copies of the NHGRI fact sheet “</w:t>
      </w:r>
      <w:hyperlink r:id="rId9" w:history="1">
        <w:r w:rsidRPr="00512118">
          <w:rPr>
            <w:rStyle w:val="Hyperlink"/>
            <w:sz w:val="24"/>
            <w:szCs w:val="24"/>
          </w:rPr>
          <w:t>Eugenics and Scientific Racism</w:t>
        </w:r>
      </w:hyperlink>
      <w:r w:rsidRPr="00512118">
        <w:rPr>
          <w:rFonts w:ascii="Calibri" w:hAnsi="Calibri" w:cs="Calibri"/>
          <w:sz w:val="24"/>
          <w:szCs w:val="24"/>
        </w:rPr>
        <w:t>”</w:t>
      </w:r>
    </w:p>
    <w:p w14:paraId="648D2ED7" w14:textId="4A6573BB" w:rsidR="00807C73" w:rsidRPr="00512118" w:rsidRDefault="00807C73" w:rsidP="005D6516">
      <w:pPr>
        <w:pStyle w:val="NoSpacing"/>
        <w:numPr>
          <w:ilvl w:val="0"/>
          <w:numId w:val="1"/>
        </w:numPr>
        <w:tabs>
          <w:tab w:val="left" w:pos="3405"/>
        </w:tabs>
        <w:spacing w:after="240"/>
        <w:rPr>
          <w:rFonts w:ascii="Calibri" w:hAnsi="Calibri" w:cs="Calibri"/>
          <w:sz w:val="24"/>
          <w:szCs w:val="24"/>
        </w:rPr>
      </w:pPr>
      <w:r>
        <w:rPr>
          <w:rFonts w:ascii="Calibri" w:hAnsi="Calibri" w:cs="Calibri"/>
          <w:sz w:val="24"/>
          <w:szCs w:val="24"/>
        </w:rPr>
        <w:t xml:space="preserve">Copies of the Fact Sheet </w:t>
      </w:r>
      <w:r w:rsidRPr="00807C73">
        <w:rPr>
          <w:rFonts w:ascii="Calibri" w:hAnsi="Calibri" w:cs="Calibri"/>
          <w:i/>
          <w:iCs/>
          <w:sz w:val="24"/>
          <w:szCs w:val="24"/>
        </w:rPr>
        <w:t>summaries,</w:t>
      </w:r>
      <w:r>
        <w:rPr>
          <w:rFonts w:ascii="Calibri" w:hAnsi="Calibri" w:cs="Calibri"/>
          <w:sz w:val="24"/>
          <w:szCs w:val="24"/>
        </w:rPr>
        <w:t xml:space="preserve"> which were written during Lesson One.</w:t>
      </w:r>
    </w:p>
    <w:p w14:paraId="3536A085" w14:textId="77777777" w:rsidR="005D6516" w:rsidRPr="00512118" w:rsidRDefault="00000000" w:rsidP="005D6516">
      <w:pPr>
        <w:pStyle w:val="NoSpacing"/>
        <w:numPr>
          <w:ilvl w:val="0"/>
          <w:numId w:val="1"/>
        </w:numPr>
        <w:tabs>
          <w:tab w:val="left" w:pos="3405"/>
        </w:tabs>
        <w:spacing w:after="240"/>
        <w:rPr>
          <w:rFonts w:ascii="Calibri" w:hAnsi="Calibri" w:cs="Calibri"/>
          <w:sz w:val="24"/>
          <w:szCs w:val="24"/>
        </w:rPr>
      </w:pPr>
      <w:hyperlink w:anchor="_Resource_Name:_Petition" w:history="1">
        <w:r w:rsidR="005D6516" w:rsidRPr="00512118">
          <w:rPr>
            <w:rStyle w:val="Hyperlink"/>
            <w:sz w:val="24"/>
            <w:szCs w:val="24"/>
          </w:rPr>
          <w:t>Shared text of Belle Davis petition</w:t>
        </w:r>
      </w:hyperlink>
      <w:r w:rsidR="005D6516" w:rsidRPr="00512118">
        <w:rPr>
          <w:rFonts w:ascii="Calibri" w:hAnsi="Calibri" w:cs="Calibri"/>
          <w:sz w:val="24"/>
          <w:szCs w:val="24"/>
        </w:rPr>
        <w:t xml:space="preserve"> (see </w:t>
      </w:r>
      <w:r w:rsidR="005D6516" w:rsidRPr="00512118">
        <w:rPr>
          <w:rFonts w:ascii="Calibri" w:hAnsi="Calibri" w:cs="Calibri"/>
          <w:color w:val="7030A0"/>
          <w:sz w:val="24"/>
          <w:szCs w:val="24"/>
        </w:rPr>
        <w:t>Appendix A: Resources and Materials</w:t>
      </w:r>
      <w:r w:rsidR="005D6516" w:rsidRPr="00512118">
        <w:rPr>
          <w:rFonts w:ascii="Calibri" w:hAnsi="Calibri" w:cs="Calibri"/>
          <w:sz w:val="24"/>
          <w:szCs w:val="24"/>
        </w:rPr>
        <w:t>)</w:t>
      </w:r>
    </w:p>
    <w:p w14:paraId="0BB8EA08" w14:textId="77777777" w:rsidR="005D6516" w:rsidRPr="00512118" w:rsidRDefault="005D6516" w:rsidP="005D6516">
      <w:pPr>
        <w:pStyle w:val="NoSpacing"/>
        <w:numPr>
          <w:ilvl w:val="0"/>
          <w:numId w:val="1"/>
        </w:numPr>
        <w:tabs>
          <w:tab w:val="left" w:pos="3405"/>
        </w:tabs>
        <w:spacing w:after="240"/>
        <w:rPr>
          <w:rFonts w:ascii="Calibri" w:hAnsi="Calibri" w:cs="Calibri"/>
          <w:sz w:val="24"/>
          <w:szCs w:val="24"/>
        </w:rPr>
      </w:pPr>
      <w:r w:rsidRPr="00512118">
        <w:rPr>
          <w:rFonts w:ascii="Calibri" w:hAnsi="Calibri" w:cs="Calibri"/>
          <w:sz w:val="24"/>
          <w:szCs w:val="24"/>
        </w:rPr>
        <w:t xml:space="preserve">Project Folder: student folder to collect </w:t>
      </w:r>
      <w:proofErr w:type="gramStart"/>
      <w:r w:rsidRPr="00512118">
        <w:rPr>
          <w:rFonts w:ascii="Calibri" w:hAnsi="Calibri" w:cs="Calibri"/>
          <w:sz w:val="24"/>
          <w:szCs w:val="24"/>
        </w:rPr>
        <w:t>mini-unit</w:t>
      </w:r>
      <w:proofErr w:type="gramEnd"/>
      <w:r w:rsidRPr="00512118">
        <w:rPr>
          <w:rFonts w:ascii="Calibri" w:hAnsi="Calibri" w:cs="Calibri"/>
          <w:sz w:val="24"/>
          <w:szCs w:val="24"/>
        </w:rPr>
        <w:t xml:space="preserve"> material </w:t>
      </w:r>
    </w:p>
    <w:p w14:paraId="4FF6F4F8" w14:textId="77777777" w:rsidR="005D6516" w:rsidRPr="00512118" w:rsidRDefault="005D6516" w:rsidP="005D6516">
      <w:pPr>
        <w:spacing w:after="240"/>
        <w:rPr>
          <w:rFonts w:ascii="Calibri" w:hAnsi="Calibri" w:cs="Calibri"/>
          <w:b/>
          <w:bCs/>
          <w:sz w:val="28"/>
          <w:szCs w:val="28"/>
          <w:u w:val="single"/>
        </w:rPr>
      </w:pPr>
    </w:p>
    <w:p w14:paraId="5020B38C" w14:textId="77777777" w:rsidR="005D6516" w:rsidRPr="00512118" w:rsidRDefault="005D6516" w:rsidP="005D6516">
      <w:pPr>
        <w:spacing w:after="240"/>
        <w:rPr>
          <w:rFonts w:ascii="Calibri" w:hAnsi="Calibri" w:cs="Calibri"/>
          <w:b/>
          <w:bCs/>
          <w:sz w:val="28"/>
          <w:szCs w:val="28"/>
          <w:u w:val="single"/>
        </w:rPr>
      </w:pPr>
      <w:r w:rsidRPr="00512118">
        <w:rPr>
          <w:rFonts w:ascii="Calibri" w:hAnsi="Calibri" w:cs="Calibri"/>
          <w:b/>
          <w:bCs/>
          <w:sz w:val="28"/>
          <w:szCs w:val="28"/>
          <w:u w:val="single"/>
        </w:rPr>
        <w:t>Lesson Plan</w:t>
      </w:r>
    </w:p>
    <w:p w14:paraId="1194D974" w14:textId="77777777" w:rsidR="005D6516" w:rsidRPr="00512118" w:rsidRDefault="005D6516" w:rsidP="005D6516">
      <w:pPr>
        <w:pStyle w:val="NoSpacing"/>
        <w:numPr>
          <w:ilvl w:val="0"/>
          <w:numId w:val="3"/>
        </w:numPr>
        <w:rPr>
          <w:rFonts w:ascii="Calibri" w:hAnsi="Calibri" w:cs="Calibri"/>
          <w:b/>
          <w:bCs/>
          <w:sz w:val="24"/>
          <w:szCs w:val="24"/>
        </w:rPr>
      </w:pPr>
      <w:r w:rsidRPr="00512118">
        <w:rPr>
          <w:rFonts w:ascii="Calibri" w:hAnsi="Calibri" w:cs="Calibri"/>
          <w:b/>
          <w:bCs/>
          <w:sz w:val="24"/>
          <w:szCs w:val="24"/>
        </w:rPr>
        <w:t xml:space="preserve">Set lesson’s purpose and big </w:t>
      </w:r>
      <w:proofErr w:type="gramStart"/>
      <w:r w:rsidRPr="00512118">
        <w:rPr>
          <w:rFonts w:ascii="Calibri" w:hAnsi="Calibri" w:cs="Calibri"/>
          <w:b/>
          <w:bCs/>
          <w:sz w:val="24"/>
          <w:szCs w:val="24"/>
        </w:rPr>
        <w:t>ideas</w:t>
      </w:r>
      <w:proofErr w:type="gramEnd"/>
    </w:p>
    <w:p w14:paraId="1666F795" w14:textId="6C83729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 xml:space="preserve">Ask students to take out their Project Folders and briefly review the “Eugenics and Scientific Racism” fact sheet </w:t>
      </w:r>
      <w:r w:rsidR="00807C73">
        <w:rPr>
          <w:rFonts w:ascii="Calibri" w:hAnsi="Calibri" w:cs="Calibri"/>
          <w:sz w:val="24"/>
          <w:szCs w:val="24"/>
        </w:rPr>
        <w:t>read during</w:t>
      </w:r>
      <w:r>
        <w:rPr>
          <w:rFonts w:ascii="Calibri" w:hAnsi="Calibri" w:cs="Calibri"/>
          <w:sz w:val="24"/>
          <w:szCs w:val="24"/>
        </w:rPr>
        <w:t xml:space="preserve"> </w:t>
      </w:r>
      <w:r w:rsidR="00807C73">
        <w:rPr>
          <w:rFonts w:ascii="Calibri" w:hAnsi="Calibri" w:cs="Calibri"/>
          <w:sz w:val="24"/>
          <w:szCs w:val="24"/>
        </w:rPr>
        <w:t xml:space="preserve">Lesson One; </w:t>
      </w:r>
      <w:proofErr w:type="gramStart"/>
      <w:r w:rsidR="00807C73">
        <w:rPr>
          <w:rFonts w:ascii="Calibri" w:hAnsi="Calibri" w:cs="Calibri"/>
          <w:sz w:val="24"/>
          <w:szCs w:val="24"/>
        </w:rPr>
        <w:t>or,</w:t>
      </w:r>
      <w:proofErr w:type="gramEnd"/>
      <w:r w:rsidR="00807C73">
        <w:rPr>
          <w:rFonts w:ascii="Calibri" w:hAnsi="Calibri" w:cs="Calibri"/>
          <w:sz w:val="24"/>
          <w:szCs w:val="24"/>
        </w:rPr>
        <w:t xml:space="preserve"> just ask them review their summaries from the prior lesson</w:t>
      </w:r>
      <w:r w:rsidRPr="00512118">
        <w:rPr>
          <w:rFonts w:ascii="Calibri" w:hAnsi="Calibri" w:cs="Calibri"/>
          <w:sz w:val="24"/>
          <w:szCs w:val="24"/>
        </w:rPr>
        <w:t>.</w:t>
      </w:r>
      <w:r w:rsidR="00807C73">
        <w:rPr>
          <w:rFonts w:ascii="Calibri" w:hAnsi="Calibri" w:cs="Calibri"/>
          <w:sz w:val="24"/>
          <w:szCs w:val="24"/>
        </w:rPr>
        <w:t xml:space="preserve"> </w:t>
      </w:r>
    </w:p>
    <w:p w14:paraId="0734CAB3" w14:textId="77777777" w:rsidR="005D6516" w:rsidRPr="00512118" w:rsidRDefault="005D6516" w:rsidP="005D6516">
      <w:pPr>
        <w:pStyle w:val="NoSpacing"/>
        <w:ind w:left="1440"/>
        <w:rPr>
          <w:rFonts w:ascii="Calibri" w:hAnsi="Calibri" w:cs="Calibri"/>
          <w:sz w:val="24"/>
          <w:szCs w:val="24"/>
        </w:rPr>
      </w:pPr>
    </w:p>
    <w:p w14:paraId="0F50F804"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 xml:space="preserve">Say: </w:t>
      </w:r>
      <w:r w:rsidRPr="00512118">
        <w:rPr>
          <w:rFonts w:ascii="Calibri" w:hAnsi="Calibri" w:cs="Calibri"/>
          <w:i/>
          <w:iCs/>
          <w:sz w:val="24"/>
          <w:szCs w:val="24"/>
        </w:rPr>
        <w:t xml:space="preserve">Today, we’re going to learn about the plight of Belle Davis and her family, who were directly affected by scientific racism. Belle was a person of color who lived in the Eagle’s Nest community on Hurley Mountain in the early 1900s. In this lesson, we’ll learn about how about eugenics and scientific racism was used against Belle and her two children. Members of the Hurley Mountain community wrote a petition demanding that Belle Davis’s two children be institutionalized because they were considered “a menace to the community.” </w:t>
      </w:r>
    </w:p>
    <w:p w14:paraId="304773C4" w14:textId="77777777" w:rsidR="005D6516" w:rsidRPr="00512118" w:rsidRDefault="005D6516" w:rsidP="005D6516">
      <w:pPr>
        <w:pStyle w:val="NoSpacing"/>
        <w:ind w:left="1440"/>
        <w:rPr>
          <w:rFonts w:ascii="Calibri" w:hAnsi="Calibri" w:cs="Calibri"/>
          <w:sz w:val="24"/>
          <w:szCs w:val="24"/>
        </w:rPr>
      </w:pPr>
    </w:p>
    <w:p w14:paraId="4030F687" w14:textId="77777777" w:rsidR="005D6516" w:rsidRPr="00512118" w:rsidRDefault="005D6516" w:rsidP="005D6516">
      <w:pPr>
        <w:pStyle w:val="NoSpacing"/>
        <w:numPr>
          <w:ilvl w:val="0"/>
          <w:numId w:val="3"/>
        </w:numPr>
        <w:rPr>
          <w:rFonts w:ascii="Calibri" w:hAnsi="Calibri" w:cs="Calibri"/>
          <w:sz w:val="24"/>
          <w:szCs w:val="24"/>
        </w:rPr>
      </w:pPr>
      <w:r w:rsidRPr="00512118">
        <w:rPr>
          <w:rFonts w:ascii="Calibri" w:hAnsi="Calibri" w:cs="Calibri"/>
          <w:b/>
          <w:bCs/>
          <w:sz w:val="24"/>
          <w:szCs w:val="24"/>
        </w:rPr>
        <w:t xml:space="preserve">Read and question “A Menace to the Community” blog post by Lorna </w:t>
      </w:r>
      <w:proofErr w:type="spellStart"/>
      <w:r w:rsidRPr="00512118">
        <w:rPr>
          <w:rFonts w:ascii="Calibri" w:hAnsi="Calibri" w:cs="Calibri"/>
          <w:b/>
          <w:bCs/>
          <w:sz w:val="24"/>
          <w:szCs w:val="24"/>
        </w:rPr>
        <w:t>Smedman</w:t>
      </w:r>
      <w:proofErr w:type="spellEnd"/>
    </w:p>
    <w:p w14:paraId="316E6818"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 xml:space="preserve">Ask: </w:t>
      </w:r>
      <w:r w:rsidRPr="00512118">
        <w:rPr>
          <w:rFonts w:ascii="Calibri" w:hAnsi="Calibri" w:cs="Calibri"/>
          <w:i/>
          <w:iCs/>
          <w:sz w:val="24"/>
          <w:szCs w:val="24"/>
        </w:rPr>
        <w:t>Does anyone know what a petition is?</w:t>
      </w:r>
      <w:r w:rsidRPr="00512118">
        <w:rPr>
          <w:rFonts w:ascii="Calibri" w:hAnsi="Calibri" w:cs="Calibri"/>
          <w:sz w:val="24"/>
          <w:szCs w:val="24"/>
        </w:rPr>
        <w:t xml:space="preserve"> If needed, provide a definition </w:t>
      </w:r>
      <w:proofErr w:type="gramStart"/>
      <w:r w:rsidRPr="00512118">
        <w:rPr>
          <w:rFonts w:ascii="Calibri" w:hAnsi="Calibri" w:cs="Calibri"/>
          <w:sz w:val="24"/>
          <w:szCs w:val="24"/>
        </w:rPr>
        <w:t>similar to</w:t>
      </w:r>
      <w:proofErr w:type="gramEnd"/>
      <w:r w:rsidRPr="00512118">
        <w:rPr>
          <w:rFonts w:ascii="Calibri" w:hAnsi="Calibri" w:cs="Calibri"/>
          <w:sz w:val="24"/>
          <w:szCs w:val="24"/>
        </w:rPr>
        <w:t xml:space="preserve"> the following: A petition is a “formal written request, typically one signed by many people, appealing to authority with respect to a particular cause.” You might also ask: </w:t>
      </w:r>
      <w:r w:rsidRPr="00512118">
        <w:rPr>
          <w:rFonts w:ascii="Calibri" w:hAnsi="Calibri" w:cs="Calibri"/>
          <w:i/>
          <w:iCs/>
          <w:sz w:val="24"/>
          <w:szCs w:val="24"/>
        </w:rPr>
        <w:t>has anyone ever signed a petition? What was the petition for? What happened?</w:t>
      </w:r>
    </w:p>
    <w:p w14:paraId="739C2C65" w14:textId="77777777" w:rsidR="005D6516" w:rsidRPr="00512118" w:rsidRDefault="005D6516" w:rsidP="005D6516">
      <w:pPr>
        <w:pStyle w:val="NoSpacing"/>
        <w:ind w:left="1440"/>
        <w:rPr>
          <w:rFonts w:ascii="Calibri" w:hAnsi="Calibri" w:cs="Calibri"/>
          <w:sz w:val="24"/>
          <w:szCs w:val="24"/>
        </w:rPr>
      </w:pPr>
    </w:p>
    <w:p w14:paraId="49600A10"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 xml:space="preserve">Say: </w:t>
      </w:r>
      <w:r w:rsidRPr="00512118">
        <w:rPr>
          <w:rFonts w:ascii="Calibri" w:hAnsi="Calibri" w:cs="Calibri"/>
          <w:i/>
          <w:iCs/>
          <w:sz w:val="24"/>
          <w:szCs w:val="24"/>
        </w:rPr>
        <w:t>From our discussion, I’m noticing that not all petitions are harmful! Sometimes, we write petitions because we want to see a change in society. The petition we’ll read today, however, turned out to be devastating to Belle Davis and her family.</w:t>
      </w:r>
    </w:p>
    <w:p w14:paraId="046EECE5" w14:textId="77777777" w:rsidR="005D6516" w:rsidRPr="00512118" w:rsidRDefault="005D6516" w:rsidP="005D6516">
      <w:pPr>
        <w:pStyle w:val="NoSpacing"/>
        <w:rPr>
          <w:rFonts w:ascii="Calibri" w:hAnsi="Calibri" w:cs="Calibri"/>
          <w:sz w:val="24"/>
          <w:szCs w:val="24"/>
        </w:rPr>
      </w:pPr>
    </w:p>
    <w:p w14:paraId="2E82C1F1"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 xml:space="preserve">Ask students to skim the first 4 </w:t>
      </w:r>
      <w:r>
        <w:rPr>
          <w:rFonts w:ascii="Calibri" w:hAnsi="Calibri" w:cs="Calibri"/>
          <w:sz w:val="24"/>
          <w:szCs w:val="24"/>
        </w:rPr>
        <w:t>paragraphs</w:t>
      </w:r>
      <w:r w:rsidRPr="00512118">
        <w:rPr>
          <w:rFonts w:ascii="Calibri" w:hAnsi="Calibri" w:cs="Calibri"/>
          <w:sz w:val="24"/>
          <w:szCs w:val="24"/>
        </w:rPr>
        <w:t xml:space="preserve"> of the Belle Davis blog post and identify whether this is a primary source (written at the time of the event) or a secondary source (written after an event). Coach students to identify evidence that this resource is a secondary source, including past verb tense used during writing, a reference list including a date from the 1990s, and a general perspective taken “looking back” on events. </w:t>
      </w:r>
    </w:p>
    <w:p w14:paraId="69570F98" w14:textId="77777777" w:rsidR="005D6516" w:rsidRPr="00512118" w:rsidRDefault="005D6516" w:rsidP="005D6516">
      <w:pPr>
        <w:pStyle w:val="NoSpacing"/>
        <w:rPr>
          <w:rFonts w:ascii="Calibri" w:hAnsi="Calibri" w:cs="Calibri"/>
          <w:sz w:val="24"/>
          <w:szCs w:val="24"/>
        </w:rPr>
      </w:pPr>
    </w:p>
    <w:p w14:paraId="4BFE1A47"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 xml:space="preserve">Read aloud the opening paragraph of </w:t>
      </w:r>
      <w:hyperlink r:id="rId10" w:anchor="_Resource_Name:_" w:history="1">
        <w:proofErr w:type="spellStart"/>
        <w:r w:rsidRPr="00512118">
          <w:rPr>
            <w:rStyle w:val="Hyperlink"/>
            <w:sz w:val="24"/>
            <w:szCs w:val="24"/>
          </w:rPr>
          <w:t>Smedman’s</w:t>
        </w:r>
        <w:proofErr w:type="spellEnd"/>
        <w:r w:rsidRPr="00512118">
          <w:rPr>
            <w:rStyle w:val="Hyperlink"/>
            <w:sz w:val="24"/>
            <w:szCs w:val="24"/>
          </w:rPr>
          <w:t xml:space="preserve"> post</w:t>
        </w:r>
      </w:hyperlink>
      <w:r w:rsidRPr="00512118">
        <w:rPr>
          <w:rFonts w:ascii="Calibri" w:hAnsi="Calibri" w:cs="Calibri"/>
          <w:sz w:val="24"/>
          <w:szCs w:val="24"/>
        </w:rPr>
        <w:t xml:space="preserve"> as students follow along: </w:t>
      </w:r>
    </w:p>
    <w:p w14:paraId="6E42EA62" w14:textId="77777777" w:rsidR="005D6516" w:rsidRPr="00512118" w:rsidRDefault="005D6516" w:rsidP="005D6516">
      <w:pPr>
        <w:pStyle w:val="NoSpacing"/>
        <w:ind w:left="1440"/>
        <w:rPr>
          <w:rFonts w:ascii="Calibri" w:hAnsi="Calibri" w:cs="Calibri"/>
          <w:sz w:val="24"/>
          <w:szCs w:val="24"/>
        </w:rPr>
      </w:pPr>
    </w:p>
    <w:p w14:paraId="1826B494" w14:textId="77777777" w:rsidR="005D6516" w:rsidRPr="00512118" w:rsidRDefault="005D6516" w:rsidP="005D6516">
      <w:pPr>
        <w:pStyle w:val="NoSpacing"/>
        <w:ind w:left="1440"/>
        <w:rPr>
          <w:rFonts w:ascii="Calibri" w:hAnsi="Calibri" w:cs="Calibri"/>
          <w:i/>
          <w:iCs/>
          <w:sz w:val="24"/>
          <w:szCs w:val="24"/>
        </w:rPr>
      </w:pPr>
      <w:r w:rsidRPr="00512118">
        <w:rPr>
          <w:rFonts w:ascii="Calibri" w:hAnsi="Calibri" w:cs="Calibri"/>
          <w:i/>
          <w:iCs/>
          <w:sz w:val="24"/>
          <w:szCs w:val="24"/>
        </w:rPr>
        <w:t xml:space="preserve">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w:t>
      </w:r>
      <w:proofErr w:type="gramStart"/>
      <w:r w:rsidRPr="00512118">
        <w:rPr>
          <w:rFonts w:ascii="Calibri" w:hAnsi="Calibri" w:cs="Calibri"/>
          <w:i/>
          <w:iCs/>
          <w:sz w:val="24"/>
          <w:szCs w:val="24"/>
        </w:rPr>
        <w:t>as long as</w:t>
      </w:r>
      <w:proofErr w:type="gramEnd"/>
      <w:r w:rsidRPr="00512118">
        <w:rPr>
          <w:rFonts w:ascii="Calibri" w:hAnsi="Calibri" w:cs="Calibri"/>
          <w:i/>
          <w:iCs/>
          <w:sz w:val="24"/>
          <w:szCs w:val="24"/>
        </w:rPr>
        <w:t xml:space="preserve"> they are permitted their unrestricted liberty.</w:t>
      </w:r>
    </w:p>
    <w:p w14:paraId="1FEA58BA" w14:textId="77777777" w:rsidR="005D6516" w:rsidRPr="00512118" w:rsidRDefault="005D6516" w:rsidP="005D6516">
      <w:pPr>
        <w:pStyle w:val="NoSpacing"/>
        <w:ind w:left="1440"/>
        <w:rPr>
          <w:rFonts w:ascii="Calibri" w:hAnsi="Calibri" w:cs="Calibri"/>
          <w:sz w:val="24"/>
          <w:szCs w:val="24"/>
        </w:rPr>
      </w:pPr>
    </w:p>
    <w:p w14:paraId="7C5A8B91"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Ask students to continue reading on their own, and to write down questions that a person reading this blog post in the 21</w:t>
      </w:r>
      <w:r w:rsidRPr="00512118">
        <w:rPr>
          <w:rFonts w:ascii="Calibri" w:hAnsi="Calibri" w:cs="Calibri"/>
          <w:sz w:val="24"/>
          <w:szCs w:val="24"/>
          <w:vertAlign w:val="superscript"/>
        </w:rPr>
        <w:t>st</w:t>
      </w:r>
      <w:r w:rsidRPr="00512118">
        <w:rPr>
          <w:rFonts w:ascii="Calibri" w:hAnsi="Calibri" w:cs="Calibri"/>
          <w:sz w:val="24"/>
          <w:szCs w:val="24"/>
        </w:rPr>
        <w:t xml:space="preserve"> century might ask. Provide students time to read independently. </w:t>
      </w:r>
    </w:p>
    <w:p w14:paraId="38A93C20" w14:textId="77777777" w:rsidR="005D6516" w:rsidRPr="00512118" w:rsidRDefault="005D6516" w:rsidP="005D6516">
      <w:pPr>
        <w:pStyle w:val="NoSpacing"/>
        <w:ind w:left="1080"/>
        <w:rPr>
          <w:rFonts w:ascii="Calibri" w:hAnsi="Calibri" w:cs="Calibri"/>
          <w:sz w:val="24"/>
          <w:szCs w:val="24"/>
        </w:rPr>
      </w:pPr>
    </w:p>
    <w:p w14:paraId="4F747A9B" w14:textId="77777777" w:rsidR="005D6516" w:rsidRPr="00512118" w:rsidRDefault="005D6516" w:rsidP="005D6516">
      <w:pPr>
        <w:pStyle w:val="NoSpacing"/>
        <w:numPr>
          <w:ilvl w:val="0"/>
          <w:numId w:val="3"/>
        </w:numPr>
        <w:rPr>
          <w:rFonts w:ascii="Calibri" w:hAnsi="Calibri" w:cs="Calibri"/>
          <w:b/>
          <w:bCs/>
          <w:sz w:val="24"/>
          <w:szCs w:val="24"/>
        </w:rPr>
      </w:pPr>
      <w:r w:rsidRPr="00512118">
        <w:rPr>
          <w:rFonts w:ascii="Calibri" w:hAnsi="Calibri" w:cs="Calibri"/>
          <w:b/>
          <w:bCs/>
          <w:sz w:val="24"/>
          <w:szCs w:val="24"/>
        </w:rPr>
        <w:t xml:space="preserve">Small Group Discussion on “A Menace to the Community” </w:t>
      </w:r>
    </w:p>
    <w:p w14:paraId="42906420"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 xml:space="preserve">Have students discuss questions with each other in small groups. Provide students time to discuss. </w:t>
      </w:r>
    </w:p>
    <w:p w14:paraId="385DF4F8" w14:textId="77777777" w:rsidR="005D6516" w:rsidRPr="00512118" w:rsidRDefault="005D6516" w:rsidP="005D6516">
      <w:pPr>
        <w:pStyle w:val="NoSpacing"/>
        <w:ind w:left="1440"/>
        <w:rPr>
          <w:rFonts w:ascii="Calibri" w:hAnsi="Calibri" w:cs="Calibri"/>
          <w:sz w:val="24"/>
          <w:szCs w:val="24"/>
        </w:rPr>
      </w:pPr>
    </w:p>
    <w:p w14:paraId="078BA3AA"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Circulate to preview questions that might be interesting for whole-group discussion.</w:t>
      </w:r>
      <w:r w:rsidRPr="00512118">
        <w:rPr>
          <w:rFonts w:ascii="Calibri" w:hAnsi="Calibri" w:cs="Calibri"/>
          <w:u w:val="single"/>
        </w:rPr>
        <w:t xml:space="preserve"> </w:t>
      </w:r>
      <w:hyperlink w:anchor="_Speaking_and_Listening" w:history="1">
        <w:r w:rsidRPr="0060033B">
          <w:rPr>
            <w:rStyle w:val="Hyperlink"/>
            <w:color w:val="7030A0"/>
          </w:rPr>
          <w:t>Formative assessment opportunity</w:t>
        </w:r>
      </w:hyperlink>
      <w:r w:rsidRPr="00512118">
        <w:rPr>
          <w:rFonts w:ascii="Calibri" w:hAnsi="Calibri" w:cs="Calibri"/>
          <w:color w:val="538135" w:themeColor="accent6" w:themeShade="BF"/>
          <w:u w:val="single"/>
        </w:rPr>
        <w:t>: Speaking and Listening Standard Comprehension &amp; Collaboration 1.</w:t>
      </w:r>
    </w:p>
    <w:p w14:paraId="131274DF" w14:textId="77777777" w:rsidR="005D6516" w:rsidRPr="00512118" w:rsidRDefault="005D6516" w:rsidP="005D6516">
      <w:pPr>
        <w:pStyle w:val="NoSpacing"/>
        <w:rPr>
          <w:rFonts w:ascii="Calibri" w:hAnsi="Calibri" w:cs="Calibri"/>
          <w:sz w:val="24"/>
          <w:szCs w:val="24"/>
        </w:rPr>
      </w:pPr>
    </w:p>
    <w:p w14:paraId="461A46C2"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 xml:space="preserve">Have a whole-class discussion by inviting students to share their questions, and record questions on a white/chalkboard or on anchor chart paper. Say to students: </w:t>
      </w:r>
      <w:r w:rsidRPr="00512118">
        <w:rPr>
          <w:rFonts w:ascii="Calibri" w:hAnsi="Calibri" w:cs="Calibri"/>
          <w:i/>
          <w:iCs/>
          <w:sz w:val="24"/>
          <w:szCs w:val="24"/>
        </w:rPr>
        <w:t xml:space="preserve">These are reasonable questions, and during the next few lessons you’ll be answering most, if not all, of these questions. </w:t>
      </w:r>
    </w:p>
    <w:p w14:paraId="79195FB5" w14:textId="77777777" w:rsidR="005D6516" w:rsidRPr="00512118" w:rsidRDefault="005D6516" w:rsidP="005D6516">
      <w:pPr>
        <w:pStyle w:val="NoSpacing"/>
        <w:ind w:left="1440"/>
        <w:rPr>
          <w:rFonts w:ascii="Calibri" w:hAnsi="Calibri" w:cs="Calibri"/>
          <w:sz w:val="24"/>
          <w:szCs w:val="24"/>
        </w:rPr>
      </w:pPr>
    </w:p>
    <w:p w14:paraId="5D799DC9" w14:textId="77777777" w:rsidR="005D6516" w:rsidRPr="00512118" w:rsidRDefault="005D6516" w:rsidP="005D6516">
      <w:pPr>
        <w:pStyle w:val="NoSpacing"/>
        <w:numPr>
          <w:ilvl w:val="0"/>
          <w:numId w:val="3"/>
        </w:numPr>
        <w:rPr>
          <w:rFonts w:ascii="Calibri" w:hAnsi="Calibri" w:cs="Calibri"/>
          <w:sz w:val="24"/>
          <w:szCs w:val="24"/>
        </w:rPr>
      </w:pPr>
      <w:r w:rsidRPr="00512118">
        <w:rPr>
          <w:rFonts w:ascii="Calibri" w:hAnsi="Calibri" w:cs="Calibri"/>
          <w:b/>
          <w:bCs/>
          <w:sz w:val="24"/>
          <w:szCs w:val="24"/>
        </w:rPr>
        <w:t xml:space="preserve">Read the </w:t>
      </w:r>
      <w:r w:rsidRPr="00512118">
        <w:rPr>
          <w:rFonts w:ascii="Calibri" w:hAnsi="Calibri" w:cs="Calibri"/>
          <w:b/>
          <w:bCs/>
          <w:i/>
          <w:iCs/>
          <w:sz w:val="24"/>
          <w:szCs w:val="24"/>
        </w:rPr>
        <w:t>Petition to Institutionalize Belle Davis’s Children</w:t>
      </w:r>
      <w:r w:rsidRPr="00512118">
        <w:rPr>
          <w:rFonts w:ascii="Calibri" w:hAnsi="Calibri" w:cs="Calibri"/>
          <w:b/>
          <w:bCs/>
          <w:sz w:val="24"/>
          <w:szCs w:val="24"/>
        </w:rPr>
        <w:t xml:space="preserve"> (above)</w:t>
      </w:r>
    </w:p>
    <w:p w14:paraId="1DA70BC0"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noProof/>
          <w:sz w:val="24"/>
          <w:szCs w:val="24"/>
        </w:rPr>
        <mc:AlternateContent>
          <mc:Choice Requires="wps">
            <w:drawing>
              <wp:anchor distT="0" distB="0" distL="114300" distR="114300" simplePos="0" relativeHeight="251662336" behindDoc="0" locked="0" layoutInCell="1" allowOverlap="1" wp14:anchorId="1581E7F2" wp14:editId="33ABE53D">
                <wp:simplePos x="0" y="0"/>
                <wp:positionH relativeFrom="column">
                  <wp:posOffset>3589655</wp:posOffset>
                </wp:positionH>
                <wp:positionV relativeFrom="paragraph">
                  <wp:posOffset>276225</wp:posOffset>
                </wp:positionV>
                <wp:extent cx="2116455" cy="1422400"/>
                <wp:effectExtent l="0" t="0" r="17145" b="12700"/>
                <wp:wrapSquare wrapText="bothSides"/>
                <wp:docPr id="18" name="Text Box 18"/>
                <wp:cNvGraphicFramePr/>
                <a:graphic xmlns:a="http://schemas.openxmlformats.org/drawingml/2006/main">
                  <a:graphicData uri="http://schemas.microsoft.com/office/word/2010/wordprocessingShape">
                    <wps:wsp>
                      <wps:cNvSpPr txBox="1"/>
                      <wps:spPr>
                        <a:xfrm>
                          <a:off x="0" y="0"/>
                          <a:ext cx="2116455" cy="1422400"/>
                        </a:xfrm>
                        <a:prstGeom prst="rect">
                          <a:avLst/>
                        </a:prstGeom>
                        <a:solidFill>
                          <a:srgbClr val="7030A0">
                            <a:alpha val="29804"/>
                          </a:srgbClr>
                        </a:solidFill>
                        <a:ln w="6350">
                          <a:solidFill>
                            <a:prstClr val="black"/>
                          </a:solidFill>
                        </a:ln>
                      </wps:spPr>
                      <wps:txbx>
                        <w:txbxContent>
                          <w:p w14:paraId="6BC3F0FD" w14:textId="77777777" w:rsidR="005D6516" w:rsidRPr="004E7354" w:rsidRDefault="005D6516" w:rsidP="005D6516">
                            <w:pPr>
                              <w:jc w:val="center"/>
                              <w:rPr>
                                <w:rFonts w:ascii="Calibri" w:hAnsi="Calibri" w:cs="Calibri"/>
                                <w:b/>
                                <w:bCs/>
                              </w:rPr>
                            </w:pPr>
                            <w:r w:rsidRPr="004E7354">
                              <w:rPr>
                                <w:rFonts w:ascii="Calibri" w:hAnsi="Calibri" w:cs="Calibri"/>
                                <w:b/>
                                <w:bCs/>
                              </w:rPr>
                              <w:t>Resources in Appendix A</w:t>
                            </w:r>
                          </w:p>
                          <w:p w14:paraId="57010A87" w14:textId="77777777" w:rsidR="005D6516" w:rsidRPr="001034BB" w:rsidRDefault="005D6516" w:rsidP="005D6516">
                            <w:pPr>
                              <w:rPr>
                                <w:rFonts w:ascii="Calibri" w:hAnsi="Calibri" w:cs="Calibri"/>
                                <w:b/>
                                <w:bCs/>
                              </w:rPr>
                            </w:pPr>
                          </w:p>
                          <w:p w14:paraId="5DFDB72E" w14:textId="77777777" w:rsidR="005D6516" w:rsidRPr="001034BB" w:rsidRDefault="005D6516" w:rsidP="005D6516">
                            <w:pPr>
                              <w:rPr>
                                <w:rFonts w:ascii="Calibri" w:hAnsi="Calibri" w:cs="Calibri"/>
                              </w:rPr>
                            </w:pPr>
                            <w:r w:rsidRPr="001034BB">
                              <w:rPr>
                                <w:rFonts w:ascii="Calibri" w:hAnsi="Calibri" w:cs="Calibri"/>
                              </w:rPr>
                              <w:t>The full text of the petition to Institutionalize Belle Davis’s children is reprinted in Appendix A: Resources</w:t>
                            </w:r>
                            <w:r>
                              <w:rPr>
                                <w:rFonts w:ascii="Calibri" w:hAnsi="Calibri" w:cs="Calibri"/>
                              </w:rPr>
                              <w:t xml:space="preserve"> and Materials</w:t>
                            </w:r>
                            <w:r w:rsidRPr="001034BB">
                              <w:rPr>
                                <w:rFonts w:ascii="Calibri" w:hAnsi="Calibri" w:cs="Calibr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81E7F2" id="Text Box 18" o:spid="_x0000_s1027" type="#_x0000_t202" style="position:absolute;left:0;text-align:left;margin-left:282.65pt;margin-top:21.75pt;width:166.65pt;height:11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t7usTAIAAKYEAAAOAAAAZHJzL2Uyb0RvYy54bWysVEtv2zAMvg/YfxB0X/yok7ZGnCJLkWFA&#13;&#10;0BZIh54VWY6NyaImKbGzXz9KzmvdTsMuMl/6SH0kPX3oW0n2wtgGVEGTUUyJUBzKRm0L+u11+emO&#13;&#10;EuuYKpkEJQp6EJY+zD5+mHY6FynUIEthCIIom3e6oLVzOo8iy2vRMjsCLRQ6KzAtc6iabVQa1iF6&#13;&#10;K6M0jidRB6bUBriwFq2Pg5POAn5VCe6eq8oKR2RBsTYXThPOjT+j2ZTlW8N03fBjGewfqmhZozDp&#13;&#10;GeqROUZ2pvkDqm24AQuVG3FoI6iqhovwBnxNEr97zbpmWoS3IDlWn2my/w+WP+3X+sUQ13+GHhvo&#13;&#10;Cem0zS0a/Xv6yrT+i5US9COFhzNtoneEozFNkkk2HlPC0ZdkaZrFgdjocl0b674IaIkXCmqwL4Eu&#13;&#10;tl9Zhykx9BTis1mQTblspAyK2W4W0pA9wx7exjfxPB7uSl2zwZre38WZLx1x7BA+yNc4UpGuoJOb&#13;&#10;8XD9txw++TnHRjL+/YR2QUBsqRD2Qo+XXL/pSVNeUbeB8oCMGhiGzWq+bBB+xax7YQanC0nEjXHP&#13;&#10;eFQSsCY4SpTUYH7+ze7jsenopaTDaS2o/bFjRlAivyoch/sky/x4ByUb36aomGvP5tqjdu0CkMwE&#13;&#10;d1PzIPp4J09iZaB9w8Wa+6zoYopj7oK6k7hwww7hYnIxn4cgHGjN3EqtNffQvnWe1tf+jRl9bLzD&#13;&#10;mXmC01yz/F3/h1h/U8F856BqwnB4ngdWj/TjMoT+HhfXb9u1HqIuv5fZLwAAAP//AwBQSwMEFAAG&#13;&#10;AAgAAAAhAB99IpnhAAAADwEAAA8AAABkcnMvZG93bnJldi54bWxMTztPwzAQ3pH4D9YhsVGnLQ5p&#13;&#10;GqeqihAjasnAeI2POMKPELtt+u8xEywnfbrvWW0ma9iZxtB7J2E+y4CRa73qXSeheX95KICFiE6h&#13;&#10;8Y4kXCnApr69qbBU/uL2dD7EjiUTF0qUoGMcSs5Dq8limPmBXPp9+tFiTHDsuBrxksyt4Yssy7nF&#13;&#10;3qUEjQPtNLVfh5OVYGm3vzavZoUCzTDf6uzj7buR8v5uel6ns10DizTFPwX8bkj9oU7Fjv7kVGBG&#13;&#10;gsjFMlElPC4FsEQoVkUO7ChhkT8J4HXF/++ofwAAAP//AwBQSwECLQAUAAYACAAAACEAtoM4kv4A&#13;&#10;AADhAQAAEwAAAAAAAAAAAAAAAAAAAAAAW0NvbnRlbnRfVHlwZXNdLnhtbFBLAQItABQABgAIAAAA&#13;&#10;IQA4/SH/1gAAAJQBAAALAAAAAAAAAAAAAAAAAC8BAABfcmVscy8ucmVsc1BLAQItABQABgAIAAAA&#13;&#10;IQDGt7usTAIAAKYEAAAOAAAAAAAAAAAAAAAAAC4CAABkcnMvZTJvRG9jLnhtbFBLAQItABQABgAI&#13;&#10;AAAAIQAffSKZ4QAAAA8BAAAPAAAAAAAAAAAAAAAAAKYEAABkcnMvZG93bnJldi54bWxQSwUGAAAA&#13;&#10;AAQABADzAAAAtAUAAAAA&#13;&#10;" fillcolor="#7030a0" strokeweight=".5pt">
                <v:fill opacity="19532f"/>
                <v:textbox>
                  <w:txbxContent>
                    <w:p w14:paraId="6BC3F0FD" w14:textId="77777777" w:rsidR="005D6516" w:rsidRPr="004E7354" w:rsidRDefault="005D6516" w:rsidP="005D6516">
                      <w:pPr>
                        <w:jc w:val="center"/>
                        <w:rPr>
                          <w:rFonts w:ascii="Calibri" w:hAnsi="Calibri" w:cs="Calibri"/>
                          <w:b/>
                          <w:bCs/>
                        </w:rPr>
                      </w:pPr>
                      <w:r w:rsidRPr="004E7354">
                        <w:rPr>
                          <w:rFonts w:ascii="Calibri" w:hAnsi="Calibri" w:cs="Calibri"/>
                          <w:b/>
                          <w:bCs/>
                        </w:rPr>
                        <w:t>Resources in Appendix A</w:t>
                      </w:r>
                    </w:p>
                    <w:p w14:paraId="57010A87" w14:textId="77777777" w:rsidR="005D6516" w:rsidRPr="001034BB" w:rsidRDefault="005D6516" w:rsidP="005D6516">
                      <w:pPr>
                        <w:rPr>
                          <w:rFonts w:ascii="Calibri" w:hAnsi="Calibri" w:cs="Calibri"/>
                          <w:b/>
                          <w:bCs/>
                        </w:rPr>
                      </w:pPr>
                    </w:p>
                    <w:p w14:paraId="5DFDB72E" w14:textId="77777777" w:rsidR="005D6516" w:rsidRPr="001034BB" w:rsidRDefault="005D6516" w:rsidP="005D6516">
                      <w:pPr>
                        <w:rPr>
                          <w:rFonts w:ascii="Calibri" w:hAnsi="Calibri" w:cs="Calibri"/>
                        </w:rPr>
                      </w:pPr>
                      <w:r w:rsidRPr="001034BB">
                        <w:rPr>
                          <w:rFonts w:ascii="Calibri" w:hAnsi="Calibri" w:cs="Calibri"/>
                        </w:rPr>
                        <w:t>The full text of the petition to Institutionalize Belle Davis’s children is reprinted in Appendix A: Resources</w:t>
                      </w:r>
                      <w:r>
                        <w:rPr>
                          <w:rFonts w:ascii="Calibri" w:hAnsi="Calibri" w:cs="Calibri"/>
                        </w:rPr>
                        <w:t xml:space="preserve"> and Materials</w:t>
                      </w:r>
                      <w:r w:rsidRPr="001034BB">
                        <w:rPr>
                          <w:rFonts w:ascii="Calibri" w:hAnsi="Calibri" w:cs="Calibri"/>
                        </w:rPr>
                        <w:t xml:space="preserve">. </w:t>
                      </w:r>
                    </w:p>
                  </w:txbxContent>
                </v:textbox>
                <w10:wrap type="square"/>
              </v:shape>
            </w:pict>
          </mc:Fallback>
        </mc:AlternateContent>
      </w:r>
      <w:r w:rsidRPr="00512118">
        <w:rPr>
          <w:rFonts w:ascii="Calibri" w:hAnsi="Calibri" w:cs="Calibri"/>
          <w:sz w:val="24"/>
          <w:szCs w:val="24"/>
        </w:rPr>
        <w:t>Share the text of the petition with students in any way you choose (overhead, handout, etc.)</w:t>
      </w:r>
    </w:p>
    <w:p w14:paraId="2C7A9586" w14:textId="77777777" w:rsidR="005D6516" w:rsidRPr="00512118" w:rsidRDefault="005D6516" w:rsidP="005D6516">
      <w:pPr>
        <w:pStyle w:val="NoSpacing"/>
        <w:ind w:left="1440"/>
        <w:rPr>
          <w:rFonts w:ascii="Calibri" w:hAnsi="Calibri" w:cs="Calibri"/>
          <w:sz w:val="24"/>
          <w:szCs w:val="24"/>
        </w:rPr>
      </w:pPr>
    </w:p>
    <w:p w14:paraId="75C7082C"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 xml:space="preserve">Read the entire petition aloud with students without commentary. </w:t>
      </w:r>
    </w:p>
    <w:p w14:paraId="6F917FA9" w14:textId="77777777" w:rsidR="005D6516" w:rsidRPr="00512118" w:rsidRDefault="005D6516" w:rsidP="005D6516">
      <w:pPr>
        <w:pStyle w:val="NoSpacing"/>
        <w:rPr>
          <w:rFonts w:ascii="Calibri" w:hAnsi="Calibri" w:cs="Calibri"/>
          <w:sz w:val="24"/>
          <w:szCs w:val="24"/>
        </w:rPr>
      </w:pPr>
    </w:p>
    <w:p w14:paraId="3BDB6404"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Ask students to reread this petition on their own, and to write down questions that a person reading this blog post in the 21</w:t>
      </w:r>
      <w:r w:rsidRPr="00512118">
        <w:rPr>
          <w:rFonts w:ascii="Calibri" w:hAnsi="Calibri" w:cs="Calibri"/>
          <w:sz w:val="24"/>
          <w:szCs w:val="24"/>
          <w:vertAlign w:val="superscript"/>
        </w:rPr>
        <w:t>st</w:t>
      </w:r>
      <w:r w:rsidRPr="00512118">
        <w:rPr>
          <w:rFonts w:ascii="Calibri" w:hAnsi="Calibri" w:cs="Calibri"/>
          <w:sz w:val="24"/>
          <w:szCs w:val="24"/>
        </w:rPr>
        <w:t xml:space="preserve"> century might ask. Provide students time to read independently. </w:t>
      </w:r>
    </w:p>
    <w:p w14:paraId="6A98BD66" w14:textId="77777777" w:rsidR="005D6516" w:rsidRPr="00512118" w:rsidRDefault="005D6516" w:rsidP="005D6516">
      <w:pPr>
        <w:pStyle w:val="NoSpacing"/>
        <w:ind w:left="1440"/>
        <w:rPr>
          <w:rFonts w:ascii="Calibri" w:hAnsi="Calibri" w:cs="Calibri"/>
          <w:sz w:val="24"/>
          <w:szCs w:val="24"/>
        </w:rPr>
      </w:pPr>
    </w:p>
    <w:p w14:paraId="00A6EAFE" w14:textId="77777777" w:rsidR="005D6516" w:rsidRPr="00512118" w:rsidRDefault="005D6516" w:rsidP="005D6516">
      <w:pPr>
        <w:pStyle w:val="NoSpacing"/>
        <w:numPr>
          <w:ilvl w:val="0"/>
          <w:numId w:val="3"/>
        </w:numPr>
        <w:rPr>
          <w:rFonts w:ascii="Calibri" w:hAnsi="Calibri" w:cs="Calibri"/>
          <w:b/>
          <w:bCs/>
          <w:sz w:val="24"/>
          <w:szCs w:val="24"/>
        </w:rPr>
      </w:pPr>
      <w:r w:rsidRPr="00512118">
        <w:rPr>
          <w:rFonts w:ascii="Calibri" w:hAnsi="Calibri" w:cs="Calibri"/>
          <w:b/>
          <w:bCs/>
          <w:sz w:val="24"/>
          <w:szCs w:val="24"/>
        </w:rPr>
        <w:t xml:space="preserve">Small Group Discussion on </w:t>
      </w:r>
      <w:r w:rsidRPr="00512118">
        <w:rPr>
          <w:rFonts w:ascii="Calibri" w:hAnsi="Calibri" w:cs="Calibri"/>
          <w:b/>
          <w:bCs/>
          <w:i/>
          <w:iCs/>
          <w:sz w:val="24"/>
          <w:szCs w:val="24"/>
        </w:rPr>
        <w:t>Petition to</w:t>
      </w:r>
      <w:r w:rsidRPr="00512118">
        <w:rPr>
          <w:rFonts w:ascii="Calibri" w:hAnsi="Calibri" w:cs="Calibri"/>
          <w:b/>
          <w:bCs/>
          <w:sz w:val="24"/>
          <w:szCs w:val="24"/>
        </w:rPr>
        <w:t xml:space="preserve"> </w:t>
      </w:r>
      <w:r w:rsidRPr="00512118">
        <w:rPr>
          <w:rFonts w:ascii="Calibri" w:hAnsi="Calibri" w:cs="Calibri"/>
          <w:b/>
          <w:bCs/>
          <w:i/>
          <w:iCs/>
          <w:sz w:val="24"/>
          <w:szCs w:val="24"/>
        </w:rPr>
        <w:t>Institutionalize Belle Davis’s Children</w:t>
      </w:r>
    </w:p>
    <w:p w14:paraId="1E91CC32"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sz w:val="24"/>
          <w:szCs w:val="24"/>
        </w:rPr>
        <w:t>Have students discuss questions with each other in small groups. Provide students time to discuss.</w:t>
      </w:r>
    </w:p>
    <w:p w14:paraId="5A535D4D" w14:textId="77777777" w:rsidR="005D6516" w:rsidRPr="00512118" w:rsidRDefault="005D6516" w:rsidP="005D6516">
      <w:pPr>
        <w:pStyle w:val="NoSpacing"/>
        <w:ind w:left="1440"/>
        <w:rPr>
          <w:rFonts w:ascii="Calibri" w:hAnsi="Calibri" w:cs="Calibri"/>
          <w:sz w:val="24"/>
          <w:szCs w:val="24"/>
        </w:rPr>
      </w:pPr>
      <w:r w:rsidRPr="00512118">
        <w:rPr>
          <w:rFonts w:ascii="Calibri" w:hAnsi="Calibri" w:cs="Calibri"/>
          <w:sz w:val="24"/>
          <w:szCs w:val="24"/>
        </w:rPr>
        <w:t xml:space="preserve"> </w:t>
      </w:r>
    </w:p>
    <w:p w14:paraId="4B2F2EB9" w14:textId="77777777" w:rsidR="005D6516" w:rsidRPr="00512118" w:rsidRDefault="005D6516" w:rsidP="005D6516">
      <w:pPr>
        <w:pStyle w:val="NoSpacing"/>
        <w:numPr>
          <w:ilvl w:val="1"/>
          <w:numId w:val="3"/>
        </w:numPr>
        <w:rPr>
          <w:rFonts w:ascii="Calibri" w:hAnsi="Calibri" w:cs="Calibri"/>
          <w:sz w:val="24"/>
          <w:szCs w:val="24"/>
        </w:rPr>
      </w:pPr>
      <w:r w:rsidRPr="00512118">
        <w:rPr>
          <w:rFonts w:ascii="Calibri" w:hAnsi="Calibri" w:cs="Calibri"/>
          <w:b/>
          <w:bCs/>
          <w:noProof/>
        </w:rPr>
        <mc:AlternateContent>
          <mc:Choice Requires="wps">
            <w:drawing>
              <wp:anchor distT="0" distB="0" distL="114300" distR="114300" simplePos="0" relativeHeight="251660288" behindDoc="1" locked="0" layoutInCell="1" allowOverlap="1" wp14:anchorId="64862315" wp14:editId="08FCD93D">
                <wp:simplePos x="0" y="0"/>
                <wp:positionH relativeFrom="column">
                  <wp:posOffset>2421678</wp:posOffset>
                </wp:positionH>
                <wp:positionV relativeFrom="paragraph">
                  <wp:posOffset>78952</wp:posOffset>
                </wp:positionV>
                <wp:extent cx="3145155" cy="1450340"/>
                <wp:effectExtent l="0" t="0" r="17145" b="10160"/>
                <wp:wrapTight wrapText="bothSides">
                  <wp:wrapPolygon edited="0">
                    <wp:start x="0" y="0"/>
                    <wp:lineTo x="0" y="21562"/>
                    <wp:lineTo x="21631" y="21562"/>
                    <wp:lineTo x="21631"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3145155" cy="1450340"/>
                        </a:xfrm>
                        <a:prstGeom prst="rect">
                          <a:avLst/>
                        </a:prstGeom>
                        <a:solidFill>
                          <a:schemeClr val="bg2"/>
                        </a:solidFill>
                        <a:ln w="6350">
                          <a:solidFill>
                            <a:prstClr val="black"/>
                          </a:solidFill>
                        </a:ln>
                      </wps:spPr>
                      <wps:txbx>
                        <w:txbxContent>
                          <w:p w14:paraId="07C5A5E3" w14:textId="77777777" w:rsidR="005D6516" w:rsidRPr="0035671F" w:rsidRDefault="005D6516" w:rsidP="005D6516">
                            <w:pPr>
                              <w:pStyle w:val="NoSpacing"/>
                              <w:jc w:val="center"/>
                              <w:rPr>
                                <w:rFonts w:ascii="Calibri" w:hAnsi="Calibri" w:cs="Calibri"/>
                                <w:b/>
                                <w:bCs/>
                                <w:sz w:val="24"/>
                                <w:szCs w:val="24"/>
                              </w:rPr>
                            </w:pPr>
                            <w:r w:rsidRPr="0035671F">
                              <w:rPr>
                                <w:rFonts w:ascii="Calibri" w:hAnsi="Calibri" w:cs="Calibri"/>
                                <w:b/>
                                <w:bCs/>
                                <w:sz w:val="24"/>
                                <w:szCs w:val="24"/>
                              </w:rPr>
                              <w:t>Sample Questions We Have Heard</w:t>
                            </w:r>
                          </w:p>
                          <w:p w14:paraId="44799ED3" w14:textId="77777777" w:rsidR="005D6516" w:rsidRPr="0035671F" w:rsidRDefault="005D6516" w:rsidP="005D6516">
                            <w:pPr>
                              <w:pStyle w:val="NoSpacing"/>
                              <w:rPr>
                                <w:rFonts w:ascii="Calibri" w:hAnsi="Calibri" w:cs="Calibri"/>
                                <w:sz w:val="24"/>
                                <w:szCs w:val="24"/>
                              </w:rPr>
                            </w:pPr>
                          </w:p>
                          <w:p w14:paraId="08CEE8AF" w14:textId="77777777" w:rsidR="005D6516" w:rsidRPr="0035671F" w:rsidRDefault="005D6516" w:rsidP="005D6516">
                            <w:pPr>
                              <w:rPr>
                                <w:rFonts w:ascii="Calibri" w:hAnsi="Calibri" w:cs="Calibri"/>
                              </w:rPr>
                            </w:pPr>
                            <w:r w:rsidRPr="0035671F">
                              <w:rPr>
                                <w:rFonts w:ascii="Calibri" w:hAnsi="Calibri" w:cs="Calibri"/>
                              </w:rPr>
                              <w:t>What is a “proper institution”? How were the children a menace?  What does “unrestricted liberty” mean?  Why don’t they want these children to have “unrestricted liberty?”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862315" id="Text Box 8" o:spid="_x0000_s1028" type="#_x0000_t202" style="position:absolute;left:0;text-align:left;margin-left:190.7pt;margin-top:6.2pt;width:247.65pt;height:114.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pW6MOAIAAIQEAAAOAAAAZHJzL2Uyb0RvYy54bWysVEtv2zAMvg/YfxB0Xxzn0XVGnCJLkWFA&#13;&#10;0BZIh54VWYqFyaImKbGzXz9KebbdadhFJkXqI/mR9OSuazTZCecVmJLmvT4lwnColNmU9Mfz4tMt&#13;&#10;JT4wUzENRpR0Lzy9m378MGltIQZQg66EIwhifNHaktYh2CLLPK9Fw3wPrDBolOAaFlB1m6xyrEX0&#13;&#10;RmeDfv8ma8FV1gEX3uPt/cFIpwlfSsHDo5ReBKJLirmFdLp0ruOZTSes2Dhma8WPabB/yKJhymDQ&#13;&#10;M9Q9C4xsnXoH1SjuwIMMPQ5NBlIqLlINWE3ef1PNqmZWpFqQHG/PNPn/B8sfdiv75EjovkKHDYyE&#13;&#10;tNYXHi9jPZ10TfxipgTtSOH+TJvoAuF4OcxH43w8poSjDeX+cJSIzS7PrfPhm4CGRKGkDvuS6GK7&#13;&#10;pQ8YEl1PLjGaB62qhdI6KXEWxFw7smPYxfVmEJPEF6+8tCFtSW+G434CfmWL0Jf3mvGf7xEQTxuE&#13;&#10;vRQfpdCtO6KqkqaY8WYN1R75cnAYJW/5QiH8kvnwxBzODlKE+xAe8ZAaMCc4SpTU4H7/7T76Y0vR&#13;&#10;SkmLs1hS/2vLnKBEfzfY7C/5CBklISmj8ecBKu7asr62mG0zByQqx82zPInRP+iTKB00L7g2sxgV&#13;&#10;TcxwjF3ScBLn4bAhuHZczGbJCcfVsrA0K8sjdGxMpPW5e2HOHtsacCIe4DS1rHjT3YNvfGlgtg0g&#13;&#10;VWr9hdUj/Tjqqb/HtYy7dK0nr8vPY/oHAAD//wMAUEsDBBQABgAIAAAAIQCBYRsQ5AAAAA8BAAAP&#13;&#10;AAAAZHJzL2Rvd25yZXYueG1sTE9LT4NAEL6b+B82Y+LF2AUkBSlL0/i4GE0j7UFvWxgB3QfZ3VL8&#13;&#10;944nvcxk8n3zPcr1rBWb0PnBGgHxIgKGprHtYDoB+93jdQ7MB2laqaxBAd/oYV2dn5WyaO3JvOJU&#13;&#10;h46RiPGFFNCHMBac+6ZHLf3CjmgI+7BOy0Cn63jr5InEteJJFC25loMhh16OeNdj81UftQBb15vp&#13;&#10;5TmLH27dVbp9f0q36vNNiMuL+X5FY7MCFnAOfx/w24HyQ0XBDvZoWs+UgJs8TolKQEKbCHm2zIAd&#13;&#10;BCRplAOvSv6/R/UDAAD//wMAUEsBAi0AFAAGAAgAAAAhALaDOJL+AAAA4QEAABMAAAAAAAAAAAAA&#13;&#10;AAAAAAAAAFtDb250ZW50X1R5cGVzXS54bWxQSwECLQAUAAYACAAAACEAOP0h/9YAAACUAQAACwAA&#13;&#10;AAAAAAAAAAAAAAAvAQAAX3JlbHMvLnJlbHNQSwECLQAUAAYACAAAACEAHaVujDgCAACEBAAADgAA&#13;&#10;AAAAAAAAAAAAAAAuAgAAZHJzL2Uyb0RvYy54bWxQSwECLQAUAAYACAAAACEAgWEbEOQAAAAPAQAA&#13;&#10;DwAAAAAAAAAAAAAAAACSBAAAZHJzL2Rvd25yZXYueG1sUEsFBgAAAAAEAAQA8wAAAKMFAAAAAA==&#13;&#10;" fillcolor="#e7e6e6 [3214]" strokeweight=".5pt">
                <v:textbox>
                  <w:txbxContent>
                    <w:p w14:paraId="07C5A5E3" w14:textId="77777777" w:rsidR="005D6516" w:rsidRPr="0035671F" w:rsidRDefault="005D6516" w:rsidP="005D6516">
                      <w:pPr>
                        <w:pStyle w:val="NoSpacing"/>
                        <w:jc w:val="center"/>
                        <w:rPr>
                          <w:rFonts w:ascii="Calibri" w:hAnsi="Calibri" w:cs="Calibri"/>
                          <w:b/>
                          <w:bCs/>
                          <w:sz w:val="24"/>
                          <w:szCs w:val="24"/>
                        </w:rPr>
                      </w:pPr>
                      <w:r w:rsidRPr="0035671F">
                        <w:rPr>
                          <w:rFonts w:ascii="Calibri" w:hAnsi="Calibri" w:cs="Calibri"/>
                          <w:b/>
                          <w:bCs/>
                          <w:sz w:val="24"/>
                          <w:szCs w:val="24"/>
                        </w:rPr>
                        <w:t>Sample Questions We Have Heard</w:t>
                      </w:r>
                    </w:p>
                    <w:p w14:paraId="44799ED3" w14:textId="77777777" w:rsidR="005D6516" w:rsidRPr="0035671F" w:rsidRDefault="005D6516" w:rsidP="005D6516">
                      <w:pPr>
                        <w:pStyle w:val="NoSpacing"/>
                        <w:rPr>
                          <w:rFonts w:ascii="Calibri" w:hAnsi="Calibri" w:cs="Calibri"/>
                          <w:sz w:val="24"/>
                          <w:szCs w:val="24"/>
                        </w:rPr>
                      </w:pPr>
                    </w:p>
                    <w:p w14:paraId="08CEE8AF" w14:textId="77777777" w:rsidR="005D6516" w:rsidRPr="0035671F" w:rsidRDefault="005D6516" w:rsidP="005D6516">
                      <w:pPr>
                        <w:rPr>
                          <w:rFonts w:ascii="Calibri" w:hAnsi="Calibri" w:cs="Calibri"/>
                        </w:rPr>
                      </w:pPr>
                      <w:r w:rsidRPr="0035671F">
                        <w:rPr>
                          <w:rFonts w:ascii="Calibri" w:hAnsi="Calibri" w:cs="Calibri"/>
                        </w:rPr>
                        <w:t>What is a “proper institution”? How were the children a menace?  What does “unrestricted liberty” mean?  Why don’t they want these children to have “unrestricted liberty?”</w:t>
                      </w:r>
                    </w:p>
                  </w:txbxContent>
                </v:textbox>
                <w10:wrap type="tight"/>
              </v:shape>
            </w:pict>
          </mc:Fallback>
        </mc:AlternateContent>
      </w:r>
      <w:r w:rsidRPr="00512118">
        <w:rPr>
          <w:rFonts w:ascii="Calibri" w:hAnsi="Calibri" w:cs="Calibri"/>
          <w:sz w:val="24"/>
          <w:szCs w:val="24"/>
        </w:rPr>
        <w:t>Circulate to preview questions that might be interesting for whole-group discussion.</w:t>
      </w:r>
      <w:r w:rsidRPr="00512118">
        <w:rPr>
          <w:rFonts w:ascii="Calibri" w:hAnsi="Calibri" w:cs="Calibri"/>
          <w:u w:val="single"/>
        </w:rPr>
        <w:t xml:space="preserve"> </w:t>
      </w:r>
      <w:hyperlink w:anchor="_Speaking_and_Listening" w:history="1">
        <w:r w:rsidRPr="0060033B">
          <w:rPr>
            <w:rStyle w:val="Hyperlink"/>
            <w:rFonts w:cs="Times New Roman (Body CS)"/>
            <w:color w:val="7030A0"/>
          </w:rPr>
          <w:t>Formative assessment opportunity</w:t>
        </w:r>
        <w:r w:rsidRPr="00512118">
          <w:rPr>
            <w:rStyle w:val="Hyperlink"/>
          </w:rPr>
          <w:t>:</w:t>
        </w:r>
      </w:hyperlink>
      <w:r w:rsidRPr="00512118">
        <w:rPr>
          <w:rFonts w:ascii="Calibri" w:hAnsi="Calibri" w:cs="Calibri"/>
          <w:color w:val="538135" w:themeColor="accent6" w:themeShade="BF"/>
          <w:u w:val="single"/>
        </w:rPr>
        <w:t xml:space="preserve"> Speaking and Listening Standard Comprehension &amp; Collaboration 1.</w:t>
      </w:r>
    </w:p>
    <w:p w14:paraId="6C2045F9" w14:textId="77777777" w:rsidR="005D6516" w:rsidRPr="00512118" w:rsidRDefault="005D6516" w:rsidP="005D6516">
      <w:pPr>
        <w:pStyle w:val="NoSpacing"/>
        <w:ind w:left="1440"/>
        <w:rPr>
          <w:rFonts w:ascii="Calibri" w:hAnsi="Calibri" w:cs="Calibri"/>
          <w:sz w:val="24"/>
          <w:szCs w:val="24"/>
        </w:rPr>
      </w:pPr>
    </w:p>
    <w:p w14:paraId="2D294856" w14:textId="77777777" w:rsidR="005D6516" w:rsidRPr="00512118" w:rsidRDefault="005D6516" w:rsidP="005D6516">
      <w:pPr>
        <w:pStyle w:val="NoSpacing"/>
        <w:numPr>
          <w:ilvl w:val="0"/>
          <w:numId w:val="3"/>
        </w:numPr>
        <w:rPr>
          <w:rFonts w:ascii="Calibri" w:hAnsi="Calibri" w:cs="Calibri"/>
          <w:b/>
          <w:bCs/>
          <w:sz w:val="24"/>
          <w:szCs w:val="24"/>
        </w:rPr>
      </w:pPr>
      <w:r w:rsidRPr="00512118">
        <w:rPr>
          <w:rFonts w:ascii="Calibri" w:hAnsi="Calibri" w:cs="Calibri"/>
          <w:b/>
          <w:bCs/>
          <w:sz w:val="24"/>
          <w:szCs w:val="24"/>
        </w:rPr>
        <w:t>Close lesson &amp; student analytic journaling</w:t>
      </w:r>
      <w:r>
        <w:rPr>
          <w:rFonts w:ascii="Calibri" w:hAnsi="Calibri" w:cs="Calibri"/>
          <w:b/>
          <w:bCs/>
          <w:sz w:val="24"/>
          <w:szCs w:val="24"/>
        </w:rPr>
        <w:t xml:space="preserve"> on the petition</w:t>
      </w:r>
    </w:p>
    <w:p w14:paraId="23C8CDDB" w14:textId="77777777" w:rsidR="005D6516" w:rsidRPr="00512118" w:rsidRDefault="005D6516" w:rsidP="005D6516">
      <w:pPr>
        <w:pStyle w:val="NoSpacing"/>
        <w:numPr>
          <w:ilvl w:val="1"/>
          <w:numId w:val="3"/>
        </w:numPr>
        <w:rPr>
          <w:rFonts w:ascii="Calibri" w:hAnsi="Calibri" w:cs="Calibri"/>
          <w:b/>
          <w:bCs/>
          <w:sz w:val="24"/>
          <w:szCs w:val="24"/>
        </w:rPr>
      </w:pPr>
      <w:r w:rsidRPr="00512118">
        <w:rPr>
          <w:rFonts w:ascii="Calibri" w:hAnsi="Calibri" w:cs="Calibri"/>
          <w:sz w:val="24"/>
          <w:szCs w:val="24"/>
        </w:rPr>
        <w:t xml:space="preserve">As lesson ends, say: </w:t>
      </w:r>
      <w:r>
        <w:rPr>
          <w:rFonts w:ascii="Calibri" w:hAnsi="Calibri" w:cs="Calibri"/>
          <w:i/>
          <w:iCs/>
          <w:sz w:val="24"/>
          <w:szCs w:val="24"/>
        </w:rPr>
        <w:t>W</w:t>
      </w:r>
      <w:r w:rsidRPr="00512118">
        <w:rPr>
          <w:rFonts w:ascii="Calibri" w:hAnsi="Calibri" w:cs="Calibri"/>
          <w:i/>
          <w:iCs/>
          <w:sz w:val="24"/>
          <w:szCs w:val="24"/>
        </w:rPr>
        <w:t xml:space="preserve">e’ve read two different sources today: a primary source petition and a historian’s perspective. In our next lesson, we’re going to read more of </w:t>
      </w:r>
      <w:proofErr w:type="spellStart"/>
      <w:r w:rsidRPr="00512118">
        <w:rPr>
          <w:rFonts w:ascii="Calibri" w:hAnsi="Calibri" w:cs="Calibri"/>
          <w:i/>
          <w:iCs/>
          <w:sz w:val="24"/>
          <w:szCs w:val="24"/>
        </w:rPr>
        <w:t>Smedman’s</w:t>
      </w:r>
      <w:proofErr w:type="spellEnd"/>
      <w:r w:rsidRPr="00512118">
        <w:rPr>
          <w:rFonts w:ascii="Calibri" w:hAnsi="Calibri" w:cs="Calibri"/>
          <w:i/>
          <w:iCs/>
          <w:sz w:val="24"/>
          <w:szCs w:val="24"/>
        </w:rPr>
        <w:t xml:space="preserve"> historical narrative as well as an account of a trial published in a local paper.</w:t>
      </w:r>
      <w:r>
        <w:rPr>
          <w:rFonts w:ascii="Calibri" w:hAnsi="Calibri" w:cs="Calibri"/>
          <w:i/>
          <w:iCs/>
          <w:sz w:val="24"/>
          <w:szCs w:val="24"/>
        </w:rPr>
        <w:t xml:space="preserve"> But first, let’s reflect a little bit on this petition.</w:t>
      </w:r>
    </w:p>
    <w:p w14:paraId="698E1064" w14:textId="77777777" w:rsidR="005D6516" w:rsidRPr="00512118" w:rsidRDefault="005D6516" w:rsidP="005D6516">
      <w:pPr>
        <w:pStyle w:val="NoSpacing"/>
        <w:ind w:left="1440"/>
        <w:rPr>
          <w:rFonts w:ascii="Calibri" w:hAnsi="Calibri" w:cs="Calibri"/>
          <w:b/>
          <w:bCs/>
          <w:sz w:val="24"/>
          <w:szCs w:val="24"/>
        </w:rPr>
      </w:pPr>
    </w:p>
    <w:p w14:paraId="0A17B143" w14:textId="77777777" w:rsidR="005D6516" w:rsidRPr="00512118" w:rsidRDefault="005D6516" w:rsidP="005D6516">
      <w:pPr>
        <w:pStyle w:val="NoSpacing"/>
        <w:numPr>
          <w:ilvl w:val="1"/>
          <w:numId w:val="3"/>
        </w:numPr>
        <w:rPr>
          <w:rFonts w:ascii="Calibri" w:hAnsi="Calibri" w:cs="Calibri"/>
          <w:b/>
          <w:bCs/>
          <w:sz w:val="24"/>
          <w:szCs w:val="24"/>
        </w:rPr>
      </w:pPr>
      <w:r w:rsidRPr="00512118">
        <w:rPr>
          <w:rFonts w:ascii="Calibri" w:hAnsi="Calibri" w:cs="Calibri"/>
          <w:sz w:val="24"/>
          <w:szCs w:val="24"/>
        </w:rPr>
        <w:t>Ask students to write-to-think about at least two of the questions below</w:t>
      </w:r>
      <w:r>
        <w:rPr>
          <w:rFonts w:ascii="Calibri" w:hAnsi="Calibri" w:cs="Calibri"/>
          <w:sz w:val="24"/>
          <w:szCs w:val="24"/>
        </w:rPr>
        <w:t xml:space="preserve"> related to the petition</w:t>
      </w:r>
      <w:r w:rsidRPr="00512118">
        <w:rPr>
          <w:rFonts w:ascii="Calibri" w:hAnsi="Calibri" w:cs="Calibri"/>
          <w:sz w:val="24"/>
          <w:szCs w:val="24"/>
        </w:rPr>
        <w:t xml:space="preserve">. Challenge students to support their positions clearly using </w:t>
      </w:r>
      <w:r>
        <w:rPr>
          <w:rFonts w:ascii="Calibri" w:hAnsi="Calibri" w:cs="Calibri"/>
          <w:sz w:val="24"/>
          <w:szCs w:val="24"/>
        </w:rPr>
        <w:t xml:space="preserve">the petition </w:t>
      </w:r>
      <w:r w:rsidRPr="00512118">
        <w:rPr>
          <w:rFonts w:ascii="Calibri" w:hAnsi="Calibri" w:cs="Calibri"/>
          <w:sz w:val="24"/>
          <w:szCs w:val="24"/>
        </w:rPr>
        <w:t>as well as logical reasoning</w:t>
      </w:r>
      <w:r>
        <w:rPr>
          <w:rFonts w:ascii="Calibri" w:hAnsi="Calibri" w:cs="Calibri"/>
          <w:sz w:val="24"/>
          <w:szCs w:val="24"/>
        </w:rPr>
        <w:t xml:space="preserve"> and information from the blog post and fact sheet as needed</w:t>
      </w:r>
      <w:r w:rsidRPr="0060033B">
        <w:rPr>
          <w:rFonts w:ascii="Calibri" w:hAnsi="Calibri" w:cs="Calibri"/>
          <w:color w:val="7030A0"/>
          <w:sz w:val="24"/>
          <w:szCs w:val="24"/>
        </w:rPr>
        <w:t>.</w:t>
      </w:r>
      <w:r w:rsidRPr="0060033B">
        <w:rPr>
          <w:rFonts w:ascii="Calibri" w:hAnsi="Calibri" w:cs="Calibri"/>
          <w:color w:val="7030A0"/>
        </w:rPr>
        <w:t xml:space="preserve"> </w:t>
      </w:r>
      <w:hyperlink w:anchor="_Writing_Standards/Research_Standard" w:history="1">
        <w:r w:rsidRPr="0060033B">
          <w:rPr>
            <w:rStyle w:val="Hyperlink"/>
            <w:rFonts w:ascii="Calibri" w:hAnsi="Calibri"/>
            <w:color w:val="7030A0"/>
          </w:rPr>
          <w:t>Formative assessment opportunity</w:t>
        </w:r>
      </w:hyperlink>
      <w:r w:rsidRPr="00512118">
        <w:rPr>
          <w:rFonts w:ascii="Calibri" w:hAnsi="Calibri" w:cs="Calibri"/>
          <w:color w:val="538135" w:themeColor="accent6" w:themeShade="BF"/>
          <w:u w:val="single"/>
        </w:rPr>
        <w:t>: Research to Build and Present Knowledge 9.</w:t>
      </w:r>
    </w:p>
    <w:p w14:paraId="49F7FE27" w14:textId="77777777" w:rsidR="005D6516" w:rsidRPr="00512118" w:rsidRDefault="005D6516" w:rsidP="005D6516">
      <w:pPr>
        <w:pStyle w:val="NoSpacing"/>
        <w:rPr>
          <w:rFonts w:ascii="Calibri" w:hAnsi="Calibri" w:cs="Calibri"/>
          <w:b/>
          <w:bCs/>
          <w:sz w:val="24"/>
          <w:szCs w:val="24"/>
        </w:rPr>
      </w:pPr>
    </w:p>
    <w:p w14:paraId="49DDFB74" w14:textId="77777777" w:rsidR="005D6516" w:rsidRPr="00512118" w:rsidRDefault="005D6516" w:rsidP="005D6516">
      <w:pPr>
        <w:pStyle w:val="NoSpacing"/>
        <w:numPr>
          <w:ilvl w:val="2"/>
          <w:numId w:val="3"/>
        </w:numPr>
        <w:rPr>
          <w:rFonts w:ascii="Calibri" w:hAnsi="Calibri" w:cs="Calibri"/>
          <w:b/>
          <w:bCs/>
          <w:sz w:val="24"/>
          <w:szCs w:val="24"/>
        </w:rPr>
      </w:pPr>
      <w:r>
        <w:rPr>
          <w:rFonts w:ascii="Calibri" w:hAnsi="Calibri" w:cs="Calibri"/>
          <w:sz w:val="24"/>
          <w:szCs w:val="24"/>
        </w:rPr>
        <w:t>What are the authors of the petition up to? What are they trying to do with this petition?</w:t>
      </w:r>
    </w:p>
    <w:p w14:paraId="64047073" w14:textId="0433452D" w:rsidR="005D6516" w:rsidRPr="00512118" w:rsidRDefault="005D6516" w:rsidP="005D6516">
      <w:pPr>
        <w:pStyle w:val="NoSpacing"/>
        <w:numPr>
          <w:ilvl w:val="2"/>
          <w:numId w:val="3"/>
        </w:numPr>
        <w:rPr>
          <w:rFonts w:ascii="Calibri" w:hAnsi="Calibri" w:cs="Calibri"/>
          <w:b/>
          <w:bCs/>
          <w:sz w:val="24"/>
          <w:szCs w:val="24"/>
        </w:rPr>
      </w:pPr>
      <w:r>
        <w:rPr>
          <w:rFonts w:ascii="Calibri" w:hAnsi="Calibri" w:cs="Calibri"/>
          <w:sz w:val="24"/>
          <w:szCs w:val="24"/>
        </w:rPr>
        <w:t>What is the main argument that the petition is making? What evidence do the author</w:t>
      </w:r>
      <w:r w:rsidR="00965C53">
        <w:rPr>
          <w:rFonts w:ascii="Calibri" w:hAnsi="Calibri" w:cs="Calibri"/>
          <w:sz w:val="24"/>
          <w:szCs w:val="24"/>
        </w:rPr>
        <w:t>s</w:t>
      </w:r>
      <w:r>
        <w:rPr>
          <w:rFonts w:ascii="Calibri" w:hAnsi="Calibri" w:cs="Calibri"/>
          <w:sz w:val="24"/>
          <w:szCs w:val="24"/>
        </w:rPr>
        <w:t xml:space="preserve"> include to support their argument? </w:t>
      </w:r>
    </w:p>
    <w:p w14:paraId="195AC76B" w14:textId="750DB328" w:rsidR="005D6516" w:rsidRPr="00512118" w:rsidRDefault="005D6516" w:rsidP="005D6516">
      <w:pPr>
        <w:pStyle w:val="NoSpacing"/>
        <w:ind w:left="2160"/>
        <w:rPr>
          <w:rFonts w:ascii="Calibri" w:hAnsi="Calibri" w:cs="Calibri"/>
          <w:b/>
          <w:bCs/>
          <w:sz w:val="24"/>
          <w:szCs w:val="24"/>
        </w:rPr>
      </w:pPr>
      <w:r w:rsidRPr="00965C53">
        <w:rPr>
          <w:rFonts w:ascii="Calibri" w:hAnsi="Calibri" w:cs="Calibri"/>
          <w:noProof/>
          <w:sz w:val="24"/>
          <w:szCs w:val="24"/>
        </w:rPr>
        <mc:AlternateContent>
          <mc:Choice Requires="wps">
            <w:drawing>
              <wp:anchor distT="0" distB="0" distL="114300" distR="114300" simplePos="0" relativeHeight="251661312" behindDoc="0" locked="0" layoutInCell="1" allowOverlap="1" wp14:anchorId="6726AF42" wp14:editId="521E565C">
                <wp:simplePos x="0" y="0"/>
                <wp:positionH relativeFrom="column">
                  <wp:posOffset>2522855</wp:posOffset>
                </wp:positionH>
                <wp:positionV relativeFrom="paragraph">
                  <wp:posOffset>302895</wp:posOffset>
                </wp:positionV>
                <wp:extent cx="3134995" cy="2387600"/>
                <wp:effectExtent l="0" t="0" r="14605" b="12700"/>
                <wp:wrapSquare wrapText="bothSides"/>
                <wp:docPr id="2" name="Text Box 2"/>
                <wp:cNvGraphicFramePr/>
                <a:graphic xmlns:a="http://schemas.openxmlformats.org/drawingml/2006/main">
                  <a:graphicData uri="http://schemas.microsoft.com/office/word/2010/wordprocessingShape">
                    <wps:wsp>
                      <wps:cNvSpPr txBox="1"/>
                      <wps:spPr>
                        <a:xfrm>
                          <a:off x="0" y="0"/>
                          <a:ext cx="3134995" cy="2387600"/>
                        </a:xfrm>
                        <a:prstGeom prst="rect">
                          <a:avLst/>
                        </a:prstGeom>
                        <a:solidFill>
                          <a:srgbClr val="70AD47">
                            <a:alpha val="30980"/>
                          </a:srgbClr>
                        </a:solidFill>
                        <a:ln w="6350">
                          <a:solidFill>
                            <a:prstClr val="black"/>
                          </a:solidFill>
                        </a:ln>
                      </wps:spPr>
                      <wps:txbx>
                        <w:txbxContent>
                          <w:p w14:paraId="05EE84F0" w14:textId="77777777" w:rsidR="005D6516" w:rsidRPr="00C71695" w:rsidRDefault="005D6516" w:rsidP="005D6516">
                            <w:pPr>
                              <w:jc w:val="center"/>
                              <w:rPr>
                                <w:rFonts w:ascii="Calibri" w:hAnsi="Calibri" w:cs="Calibri"/>
                                <w:b/>
                                <w:bCs/>
                                <w:color w:val="000000" w:themeColor="text1"/>
                              </w:rPr>
                            </w:pPr>
                            <w:r>
                              <w:rPr>
                                <w:rFonts w:ascii="Calibri" w:hAnsi="Calibri" w:cs="Calibri"/>
                                <w:b/>
                                <w:bCs/>
                                <w:color w:val="000000" w:themeColor="text1"/>
                              </w:rPr>
                              <w:t>Assessment</w:t>
                            </w:r>
                            <w:r w:rsidRPr="00C71695">
                              <w:rPr>
                                <w:rFonts w:ascii="Calibri" w:hAnsi="Calibri" w:cs="Calibri"/>
                                <w:b/>
                                <w:bCs/>
                                <w:color w:val="000000" w:themeColor="text1"/>
                              </w:rPr>
                              <w:t xml:space="preserve"> Note:</w:t>
                            </w:r>
                          </w:p>
                          <w:p w14:paraId="2A6E9FA4" w14:textId="77777777" w:rsidR="005D6516" w:rsidRPr="00C71695" w:rsidRDefault="005D6516" w:rsidP="005D6516">
                            <w:pPr>
                              <w:rPr>
                                <w:rFonts w:ascii="Calibri" w:hAnsi="Calibri" w:cs="Calibri"/>
                                <w:b/>
                                <w:bCs/>
                                <w:color w:val="000000" w:themeColor="text1"/>
                              </w:rPr>
                            </w:pPr>
                          </w:p>
                          <w:p w14:paraId="70EF0FBF" w14:textId="77777777" w:rsidR="005D6516" w:rsidRPr="00C71695" w:rsidRDefault="005D6516" w:rsidP="005D6516">
                            <w:pPr>
                              <w:rPr>
                                <w:rFonts w:ascii="Calibri" w:hAnsi="Calibri" w:cs="Calibri"/>
                                <w:color w:val="000000" w:themeColor="text1"/>
                              </w:rPr>
                            </w:pPr>
                            <w:r w:rsidRPr="00C71695">
                              <w:rPr>
                                <w:rFonts w:ascii="Calibri" w:hAnsi="Calibri" w:cs="Calibri"/>
                                <w:color w:val="000000" w:themeColor="text1"/>
                              </w:rPr>
                              <w:t>Obviously</w:t>
                            </w:r>
                            <w:r>
                              <w:rPr>
                                <w:rFonts w:ascii="Calibri" w:hAnsi="Calibri" w:cs="Calibri"/>
                                <w:color w:val="000000" w:themeColor="text1"/>
                              </w:rPr>
                              <w:t>,</w:t>
                            </w:r>
                            <w:r w:rsidRPr="00C71695">
                              <w:rPr>
                                <w:rFonts w:ascii="Calibri" w:hAnsi="Calibri" w:cs="Calibri"/>
                                <w:color w:val="000000" w:themeColor="text1"/>
                              </w:rPr>
                              <w:t xml:space="preserve"> there are no right or wrong answers here, but by asking for journal entries, teachers have a chance do some formative assessment:  Were two questions answered?  Did students support their positions with facts and/or logical reasoning? </w:t>
                            </w:r>
                          </w:p>
                          <w:p w14:paraId="1E3C02EE" w14:textId="77777777" w:rsidR="005D6516" w:rsidRDefault="005D6516" w:rsidP="005D6516">
                            <w:pPr>
                              <w:rPr>
                                <w:rFonts w:ascii="Calibri" w:hAnsi="Calibri" w:cs="Calibri"/>
                                <w:color w:val="000000" w:themeColor="text1"/>
                              </w:rPr>
                            </w:pPr>
                          </w:p>
                          <w:p w14:paraId="7F4937B4" w14:textId="77777777" w:rsidR="005D6516" w:rsidRPr="00C71695" w:rsidRDefault="005D6516" w:rsidP="005D6516">
                            <w:pPr>
                              <w:rPr>
                                <w:rFonts w:ascii="Calibri" w:hAnsi="Calibri" w:cs="Calibri"/>
                                <w:color w:val="000000" w:themeColor="text1"/>
                              </w:rPr>
                            </w:pPr>
                            <w:r>
                              <w:rPr>
                                <w:rFonts w:ascii="Calibri" w:hAnsi="Calibri" w:cs="Calibri"/>
                                <w:color w:val="000000" w:themeColor="text1"/>
                              </w:rPr>
                              <w:t>Alternatively, teachers might choose to talk about these questions with students during opening of subsequent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6AF42" id="Text Box 2" o:spid="_x0000_s1029" type="#_x0000_t202" style="position:absolute;left:0;text-align:left;margin-left:198.65pt;margin-top:23.85pt;width:246.85pt;height:1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4eHHTgIAAKYEAAAOAAAAZHJzL2Uyb0RvYy54bWysVEuP2jAQvlfqf7B8LwnvhwgrCqKqhHZX&#13;&#10;Yld7No5Dojoe1zYk9Nd37BBgtz1VvTjz8jfjb2Yyf6hLSU7C2AJUQrudmBKhOKSFOiT09WXzZUKJ&#13;&#10;dUylTIISCT0LSx8Wnz/NKz0TPchBpsIQBFF2VumE5s7pWRRZnouS2Q5oodCZgSmZQ9UcotSwCtFL&#13;&#10;GfXieBRVYFJtgAtr0bpunHQR8LNMcPeUZVY4IhOKtblwmnDu/Rkt5mx2MEznBb+Uwf6hipIVCpNe&#13;&#10;odbMMXI0xR9QZcENWMhch0MZQZYVXIQ34Gu68YfX7HKmRXgLkmP1lSb7/2D542mnnw1x9VeosYGe&#13;&#10;kErbmUWjf0+dmdJ/sVKCfqTwfKVN1I5wNPa7/cF0OqSEo6/Xn4xHcSA2ul3XxrpvAkrihYQa7Eug&#13;&#10;i5221mFKDG1DfDYLskg3hZRBMYf9ShpyYtjDcbxcD8bNXalz1lj78XTSprRNeMB8hyMVqRI66g/j&#13;&#10;cP2dzye/5thLxn94IrCquyjUpELjjR4vuXpfkyJFFlrq9pCekVEDzbBZzTcFwm+Zdc/M4HQhibgx&#13;&#10;7gmPTALWBBeJkhzMr7/ZfTw2Hb2UVDitCbU/j8wISuR3heMw7Q4GfryDMhiOe6iYe8/+3qOO5QqQ&#13;&#10;zC7upuZB9PFOtmJmoHzDxVr6rOhiimPuhLpWXLlmh3AxuVguQxAOtGZuq3aae2jfOk/rS/3GjL40&#13;&#10;3uHMPEI712z2of9NrL+pYHl0kBVhODzPDasX+nEZQncui+u37V4PUbffy+I3AAAA//8DAFBLAwQU&#13;&#10;AAYACAAAACEAe6cjg+YAAAAPAQAADwAAAGRycy9kb3ducmV2LnhtbEyP3U7DMAyF75F4h8hI3LF0&#13;&#10;bWm3runEj2ASEpq28QBZY5pCk1RNuhWeHnMFN5ZsH38+p1xPpmMnHHzrrID5LAKGtnaqtY2At8PT&#13;&#10;zQKYD9Iq2TmLAr7Qw7q6vChlodzZ7vC0Dw0jiPWFFKBD6AvOfa3RSD9zPVravbvByEDt0HA1yDPB&#13;&#10;TcfjKMq4ka2lD1r2+KCx/tyPRkDy+pxmPH35zuJxc7vN5D3ffWghrq+mxxWVuxWwgFP4u4DfDOQf&#13;&#10;KjJ2dKNVnnUEWuYJSQWkeQ6MBIvlnBIeaRAnOfCq5P9zVD8AAAD//wMAUEsBAi0AFAAGAAgAAAAh&#13;&#10;ALaDOJL+AAAA4QEAABMAAAAAAAAAAAAAAAAAAAAAAFtDb250ZW50X1R5cGVzXS54bWxQSwECLQAU&#13;&#10;AAYACAAAACEAOP0h/9YAAACUAQAACwAAAAAAAAAAAAAAAAAvAQAAX3JlbHMvLnJlbHNQSwECLQAU&#13;&#10;AAYACAAAACEAnOHhx04CAACmBAAADgAAAAAAAAAAAAAAAAAuAgAAZHJzL2Uyb0RvYy54bWxQSwEC&#13;&#10;LQAUAAYACAAAACEAe6cjg+YAAAAPAQAADwAAAAAAAAAAAAAAAACoBAAAZHJzL2Rvd25yZXYueG1s&#13;&#10;UEsFBgAAAAAEAAQA8wAAALsFAAAAAA==&#13;&#10;" fillcolor="#70ad47" strokeweight=".5pt">
                <v:fill opacity="20303f"/>
                <v:textbox>
                  <w:txbxContent>
                    <w:p w14:paraId="05EE84F0" w14:textId="77777777" w:rsidR="005D6516" w:rsidRPr="00C71695" w:rsidRDefault="005D6516" w:rsidP="005D6516">
                      <w:pPr>
                        <w:jc w:val="center"/>
                        <w:rPr>
                          <w:rFonts w:ascii="Calibri" w:hAnsi="Calibri" w:cs="Calibri"/>
                          <w:b/>
                          <w:bCs/>
                          <w:color w:val="000000" w:themeColor="text1"/>
                        </w:rPr>
                      </w:pPr>
                      <w:r>
                        <w:rPr>
                          <w:rFonts w:ascii="Calibri" w:hAnsi="Calibri" w:cs="Calibri"/>
                          <w:b/>
                          <w:bCs/>
                          <w:color w:val="000000" w:themeColor="text1"/>
                        </w:rPr>
                        <w:t>Assessment</w:t>
                      </w:r>
                      <w:r w:rsidRPr="00C71695">
                        <w:rPr>
                          <w:rFonts w:ascii="Calibri" w:hAnsi="Calibri" w:cs="Calibri"/>
                          <w:b/>
                          <w:bCs/>
                          <w:color w:val="000000" w:themeColor="text1"/>
                        </w:rPr>
                        <w:t xml:space="preserve"> Note:</w:t>
                      </w:r>
                    </w:p>
                    <w:p w14:paraId="2A6E9FA4" w14:textId="77777777" w:rsidR="005D6516" w:rsidRPr="00C71695" w:rsidRDefault="005D6516" w:rsidP="005D6516">
                      <w:pPr>
                        <w:rPr>
                          <w:rFonts w:ascii="Calibri" w:hAnsi="Calibri" w:cs="Calibri"/>
                          <w:b/>
                          <w:bCs/>
                          <w:color w:val="000000" w:themeColor="text1"/>
                        </w:rPr>
                      </w:pPr>
                    </w:p>
                    <w:p w14:paraId="70EF0FBF" w14:textId="77777777" w:rsidR="005D6516" w:rsidRPr="00C71695" w:rsidRDefault="005D6516" w:rsidP="005D6516">
                      <w:pPr>
                        <w:rPr>
                          <w:rFonts w:ascii="Calibri" w:hAnsi="Calibri" w:cs="Calibri"/>
                          <w:color w:val="000000" w:themeColor="text1"/>
                        </w:rPr>
                      </w:pPr>
                      <w:r w:rsidRPr="00C71695">
                        <w:rPr>
                          <w:rFonts w:ascii="Calibri" w:hAnsi="Calibri" w:cs="Calibri"/>
                          <w:color w:val="000000" w:themeColor="text1"/>
                        </w:rPr>
                        <w:t>Obviously</w:t>
                      </w:r>
                      <w:r>
                        <w:rPr>
                          <w:rFonts w:ascii="Calibri" w:hAnsi="Calibri" w:cs="Calibri"/>
                          <w:color w:val="000000" w:themeColor="text1"/>
                        </w:rPr>
                        <w:t>,</w:t>
                      </w:r>
                      <w:r w:rsidRPr="00C71695">
                        <w:rPr>
                          <w:rFonts w:ascii="Calibri" w:hAnsi="Calibri" w:cs="Calibri"/>
                          <w:color w:val="000000" w:themeColor="text1"/>
                        </w:rPr>
                        <w:t xml:space="preserve"> there are no right or wrong answers here, but by asking for journal entries, teachers have a chance do some formative assessment:  Were two questions answered?  Did students support their positions with facts and/or logical reasoning? </w:t>
                      </w:r>
                    </w:p>
                    <w:p w14:paraId="1E3C02EE" w14:textId="77777777" w:rsidR="005D6516" w:rsidRDefault="005D6516" w:rsidP="005D6516">
                      <w:pPr>
                        <w:rPr>
                          <w:rFonts w:ascii="Calibri" w:hAnsi="Calibri" w:cs="Calibri"/>
                          <w:color w:val="000000" w:themeColor="text1"/>
                        </w:rPr>
                      </w:pPr>
                    </w:p>
                    <w:p w14:paraId="7F4937B4" w14:textId="77777777" w:rsidR="005D6516" w:rsidRPr="00C71695" w:rsidRDefault="005D6516" w:rsidP="005D6516">
                      <w:pPr>
                        <w:rPr>
                          <w:rFonts w:ascii="Calibri" w:hAnsi="Calibri" w:cs="Calibri"/>
                          <w:color w:val="000000" w:themeColor="text1"/>
                        </w:rPr>
                      </w:pPr>
                      <w:r>
                        <w:rPr>
                          <w:rFonts w:ascii="Calibri" w:hAnsi="Calibri" w:cs="Calibri"/>
                          <w:color w:val="000000" w:themeColor="text1"/>
                        </w:rPr>
                        <w:t>Alternatively, teachers might choose to talk about these questions with students during opening of subsequent lesson.</w:t>
                      </w:r>
                    </w:p>
                  </w:txbxContent>
                </v:textbox>
                <w10:wrap type="square"/>
              </v:shape>
            </w:pict>
          </mc:Fallback>
        </mc:AlternateContent>
      </w:r>
      <w:r w:rsidRPr="00965C53">
        <w:rPr>
          <w:rFonts w:ascii="Calibri" w:hAnsi="Calibri" w:cs="Calibri"/>
          <w:sz w:val="24"/>
          <w:szCs w:val="24"/>
        </w:rPr>
        <w:t>iii. Do the author</w:t>
      </w:r>
      <w:r w:rsidR="00965C53" w:rsidRPr="00965C53">
        <w:rPr>
          <w:rFonts w:ascii="Calibri" w:hAnsi="Calibri" w:cs="Calibri"/>
          <w:sz w:val="24"/>
          <w:szCs w:val="24"/>
        </w:rPr>
        <w:t>s</w:t>
      </w:r>
      <w:r w:rsidRPr="00512118">
        <w:rPr>
          <w:rFonts w:ascii="Calibri" w:hAnsi="Calibri" w:cs="Calibri"/>
          <w:sz w:val="24"/>
          <w:szCs w:val="24"/>
        </w:rPr>
        <w:t xml:space="preserve"> make appeals to emotion or sympathy, or use strong language</w:t>
      </w:r>
      <w:r>
        <w:rPr>
          <w:rFonts w:ascii="Calibri" w:hAnsi="Calibri" w:cs="Calibri"/>
          <w:sz w:val="24"/>
          <w:szCs w:val="24"/>
        </w:rPr>
        <w:t xml:space="preserve">? Does the author refer at all to eugenics? </w:t>
      </w:r>
      <w:r w:rsidRPr="00512118">
        <w:rPr>
          <w:rFonts w:ascii="Calibri" w:hAnsi="Calibri" w:cs="Calibri"/>
          <w:sz w:val="24"/>
          <w:szCs w:val="24"/>
        </w:rPr>
        <w:t xml:space="preserve"> Explain.</w:t>
      </w:r>
    </w:p>
    <w:p w14:paraId="4AA10CF7" w14:textId="77777777" w:rsidR="005D6516" w:rsidRPr="00512118" w:rsidRDefault="005D6516" w:rsidP="005D6516">
      <w:pPr>
        <w:pStyle w:val="NoSpacing"/>
        <w:ind w:left="2160"/>
        <w:rPr>
          <w:rFonts w:ascii="Calibri" w:hAnsi="Calibri" w:cs="Calibri"/>
          <w:b/>
          <w:bCs/>
          <w:sz w:val="24"/>
          <w:szCs w:val="24"/>
        </w:rPr>
      </w:pPr>
      <w:r>
        <w:rPr>
          <w:rFonts w:ascii="Calibri" w:hAnsi="Calibri" w:cs="Calibri"/>
          <w:sz w:val="24"/>
          <w:szCs w:val="24"/>
        </w:rPr>
        <w:t>iv. This petition is organized as an argument. Why might the authors use that organization?</w:t>
      </w:r>
    </w:p>
    <w:p w14:paraId="1F7B494F" w14:textId="024EEB70" w:rsidR="005D6516" w:rsidRPr="00512118" w:rsidRDefault="005D6516" w:rsidP="005D6516">
      <w:pPr>
        <w:pStyle w:val="NoSpacing"/>
        <w:numPr>
          <w:ilvl w:val="3"/>
          <w:numId w:val="2"/>
        </w:numPr>
        <w:rPr>
          <w:rFonts w:ascii="Calibri" w:hAnsi="Calibri" w:cs="Calibri"/>
          <w:b/>
          <w:bCs/>
          <w:sz w:val="24"/>
          <w:szCs w:val="24"/>
        </w:rPr>
      </w:pPr>
      <w:r>
        <w:rPr>
          <w:rFonts w:ascii="Calibri" w:hAnsi="Calibri" w:cs="Calibri"/>
          <w:sz w:val="24"/>
          <w:szCs w:val="24"/>
        </w:rPr>
        <w:t xml:space="preserve">The words that </w:t>
      </w:r>
      <w:proofErr w:type="gramStart"/>
      <w:r>
        <w:rPr>
          <w:rFonts w:ascii="Calibri" w:hAnsi="Calibri" w:cs="Calibri"/>
          <w:sz w:val="24"/>
          <w:szCs w:val="24"/>
        </w:rPr>
        <w:t>authors</w:t>
      </w:r>
      <w:proofErr w:type="gramEnd"/>
      <w:r>
        <w:rPr>
          <w:rFonts w:ascii="Calibri" w:hAnsi="Calibri" w:cs="Calibri"/>
          <w:sz w:val="24"/>
          <w:szCs w:val="24"/>
        </w:rPr>
        <w:t xml:space="preserve"> use matter. </w:t>
      </w:r>
      <w:r w:rsidRPr="00512118">
        <w:rPr>
          <w:rFonts w:ascii="Calibri" w:hAnsi="Calibri" w:cs="Calibri"/>
          <w:sz w:val="24"/>
          <w:szCs w:val="24"/>
        </w:rPr>
        <w:t xml:space="preserve">What are the key </w:t>
      </w:r>
      <w:r>
        <w:rPr>
          <w:rFonts w:ascii="Calibri" w:hAnsi="Calibri" w:cs="Calibri"/>
          <w:sz w:val="24"/>
          <w:szCs w:val="24"/>
        </w:rPr>
        <w:t xml:space="preserve">compelling </w:t>
      </w:r>
      <w:r w:rsidRPr="00512118">
        <w:rPr>
          <w:rFonts w:ascii="Calibri" w:hAnsi="Calibri" w:cs="Calibri"/>
          <w:sz w:val="24"/>
          <w:szCs w:val="24"/>
        </w:rPr>
        <w:t xml:space="preserve">terms that the </w:t>
      </w:r>
      <w:r w:rsidRPr="00965C53">
        <w:rPr>
          <w:rFonts w:ascii="Calibri" w:hAnsi="Calibri" w:cs="Calibri"/>
          <w:sz w:val="24"/>
          <w:szCs w:val="24"/>
        </w:rPr>
        <w:t>author</w:t>
      </w:r>
      <w:r w:rsidR="00965C53" w:rsidRPr="00965C53">
        <w:rPr>
          <w:rFonts w:ascii="Calibri" w:hAnsi="Calibri" w:cs="Calibri"/>
          <w:sz w:val="24"/>
          <w:szCs w:val="24"/>
        </w:rPr>
        <w:t>s</w:t>
      </w:r>
      <w:r w:rsidRPr="00512118">
        <w:rPr>
          <w:rFonts w:ascii="Calibri" w:hAnsi="Calibri" w:cs="Calibri"/>
          <w:sz w:val="24"/>
          <w:szCs w:val="24"/>
        </w:rPr>
        <w:t xml:space="preserve"> use</w:t>
      </w:r>
      <w:r>
        <w:rPr>
          <w:rFonts w:ascii="Calibri" w:hAnsi="Calibri" w:cs="Calibri"/>
          <w:sz w:val="24"/>
          <w:szCs w:val="24"/>
        </w:rPr>
        <w:t xml:space="preserve"> to pull the reader in</w:t>
      </w:r>
      <w:r w:rsidRPr="00512118">
        <w:rPr>
          <w:rFonts w:ascii="Calibri" w:hAnsi="Calibri" w:cs="Calibri"/>
          <w:sz w:val="24"/>
          <w:szCs w:val="24"/>
        </w:rPr>
        <w:t xml:space="preserve">? </w:t>
      </w:r>
    </w:p>
    <w:p w14:paraId="57B80C8D" w14:textId="77777777" w:rsidR="005D6516" w:rsidRPr="00512118" w:rsidRDefault="005D6516" w:rsidP="005D6516">
      <w:pPr>
        <w:pStyle w:val="NoSpacing"/>
        <w:rPr>
          <w:rFonts w:ascii="Calibri" w:hAnsi="Calibri" w:cs="Calibri"/>
        </w:rPr>
      </w:pPr>
    </w:p>
    <w:p w14:paraId="4AC6678C" w14:textId="77777777" w:rsidR="005D6516" w:rsidRPr="00512118" w:rsidRDefault="005D6516" w:rsidP="005D6516">
      <w:pPr>
        <w:rPr>
          <w:rFonts w:ascii="Calibri" w:eastAsiaTheme="minorHAnsi" w:hAnsi="Calibri" w:cs="Calibri"/>
          <w:b/>
          <w:bCs/>
        </w:rPr>
      </w:pPr>
    </w:p>
    <w:p w14:paraId="5F09DB3E" w14:textId="3730216E" w:rsidR="00965C53" w:rsidRDefault="005D6516" w:rsidP="00965C53">
      <w:pPr>
        <w:pStyle w:val="NoSpacing"/>
        <w:ind w:left="720"/>
      </w:pPr>
      <w:bookmarkStart w:id="3" w:name="_Lesson_3:_Thinking"/>
      <w:bookmarkEnd w:id="3"/>
      <w:r w:rsidRPr="00512118">
        <w:rPr>
          <w:color w:val="70AD47" w:themeColor="accent6"/>
        </w:rPr>
        <w:br w:type="page"/>
      </w:r>
    </w:p>
    <w:p w14:paraId="69612134" w14:textId="77777777" w:rsidR="009D7992" w:rsidRPr="00512118" w:rsidRDefault="009D7992" w:rsidP="009D7992">
      <w:pPr>
        <w:pStyle w:val="Heading1"/>
      </w:pPr>
      <w:bookmarkStart w:id="4" w:name="_Toc130217863"/>
      <w:r w:rsidRPr="00512118">
        <w:rPr>
          <w:color w:val="7030A0"/>
        </w:rPr>
        <w:t>Appendix A: Resources and Materials</w:t>
      </w:r>
      <w:bookmarkEnd w:id="4"/>
    </w:p>
    <w:p w14:paraId="4E43B822" w14:textId="77777777" w:rsidR="009D7992" w:rsidRPr="00512118" w:rsidRDefault="009D7992" w:rsidP="009D7992">
      <w:pPr>
        <w:jc w:val="center"/>
        <w:rPr>
          <w:rFonts w:ascii="Calibri" w:eastAsiaTheme="minorHAnsi" w:hAnsi="Calibri" w:cs="Calibri"/>
          <w:b/>
          <w:bCs/>
          <w:color w:val="7030A0"/>
          <w:sz w:val="32"/>
          <w:szCs w:val="32"/>
        </w:rPr>
      </w:pPr>
    </w:p>
    <w:p w14:paraId="16FBCDF1" w14:textId="77777777" w:rsidR="009D7992" w:rsidRPr="00512118" w:rsidRDefault="009D7992" w:rsidP="009D7992">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Unit Materials</w:t>
      </w:r>
    </w:p>
    <w:p w14:paraId="55184501" w14:textId="77777777" w:rsidR="009D7992" w:rsidRPr="00512118" w:rsidRDefault="009D7992" w:rsidP="009D7992">
      <w:pPr>
        <w:jc w:val="center"/>
        <w:rPr>
          <w:rFonts w:ascii="Calibri" w:eastAsiaTheme="minorHAnsi" w:hAnsi="Calibri" w:cs="Calibri"/>
          <w:b/>
          <w:bCs/>
          <w:color w:val="7030A0"/>
          <w:sz w:val="32"/>
          <w:szCs w:val="32"/>
        </w:rPr>
      </w:pPr>
    </w:p>
    <w:tbl>
      <w:tblPr>
        <w:tblStyle w:val="TableGrid"/>
        <w:tblW w:w="0" w:type="auto"/>
        <w:tblLook w:val="04A0" w:firstRow="1" w:lastRow="0" w:firstColumn="1" w:lastColumn="0" w:noHBand="0" w:noVBand="1"/>
      </w:tblPr>
      <w:tblGrid>
        <w:gridCol w:w="6565"/>
        <w:gridCol w:w="2785"/>
      </w:tblGrid>
      <w:tr w:rsidR="009D7992" w:rsidRPr="00512118" w14:paraId="74482826" w14:textId="77777777" w:rsidTr="003449A7">
        <w:tc>
          <w:tcPr>
            <w:tcW w:w="6565" w:type="dxa"/>
          </w:tcPr>
          <w:p w14:paraId="1F1C28E2"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Materials</w:t>
            </w:r>
          </w:p>
        </w:tc>
        <w:tc>
          <w:tcPr>
            <w:tcW w:w="2785" w:type="dxa"/>
          </w:tcPr>
          <w:p w14:paraId="165920B3"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Lessons</w:t>
            </w:r>
          </w:p>
        </w:tc>
      </w:tr>
      <w:tr w:rsidR="009D7992" w:rsidRPr="00512118" w14:paraId="0A8CA896" w14:textId="77777777" w:rsidTr="003449A7">
        <w:tc>
          <w:tcPr>
            <w:tcW w:w="6565" w:type="dxa"/>
          </w:tcPr>
          <w:p w14:paraId="0F3931B1" w14:textId="77777777" w:rsidR="009D7992" w:rsidRPr="00512118" w:rsidRDefault="009D7992" w:rsidP="003449A7">
            <w:pPr>
              <w:pStyle w:val="NoSpacing"/>
              <w:rPr>
                <w:rFonts w:ascii="Calibri" w:hAnsi="Calibri" w:cs="Calibri"/>
                <w:sz w:val="24"/>
                <w:szCs w:val="24"/>
              </w:rPr>
            </w:pPr>
            <w:r w:rsidRPr="00512118">
              <w:rPr>
                <w:rFonts w:ascii="Calibri" w:hAnsi="Calibri" w:cs="Calibri"/>
                <w:sz w:val="24"/>
                <w:szCs w:val="24"/>
              </w:rPr>
              <w:t>Project Folder: Student folder to collect mini-unit material</w:t>
            </w:r>
          </w:p>
        </w:tc>
        <w:tc>
          <w:tcPr>
            <w:tcW w:w="2785" w:type="dxa"/>
          </w:tcPr>
          <w:p w14:paraId="20341EC1"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9D7992" w:rsidRPr="00512118" w14:paraId="06F51E3F" w14:textId="77777777" w:rsidTr="003449A7">
        <w:tc>
          <w:tcPr>
            <w:tcW w:w="6565" w:type="dxa"/>
          </w:tcPr>
          <w:p w14:paraId="512C2722" w14:textId="77777777" w:rsidR="009D7992" w:rsidRPr="00512118" w:rsidRDefault="009D7992" w:rsidP="003449A7">
            <w:pPr>
              <w:pStyle w:val="NoSpacing"/>
              <w:rPr>
                <w:rFonts w:ascii="Calibri" w:hAnsi="Calibri" w:cs="Calibri"/>
                <w:sz w:val="24"/>
                <w:szCs w:val="24"/>
              </w:rPr>
            </w:pPr>
            <w:r w:rsidRPr="00512118">
              <w:rPr>
                <w:rFonts w:ascii="Calibri" w:hAnsi="Calibri" w:cs="Calibri"/>
                <w:sz w:val="24"/>
                <w:szCs w:val="24"/>
              </w:rPr>
              <w:t>A way to display or share resources with students (handout or digital)</w:t>
            </w:r>
          </w:p>
        </w:tc>
        <w:tc>
          <w:tcPr>
            <w:tcW w:w="2785" w:type="dxa"/>
          </w:tcPr>
          <w:p w14:paraId="25E61660"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9D7992" w:rsidRPr="00512118" w14:paraId="22644C20" w14:textId="77777777" w:rsidTr="003449A7">
        <w:tc>
          <w:tcPr>
            <w:tcW w:w="6565" w:type="dxa"/>
          </w:tcPr>
          <w:p w14:paraId="0496014D" w14:textId="77777777" w:rsidR="009D7992" w:rsidRPr="00512118" w:rsidRDefault="009D7992" w:rsidP="003449A7">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NHGRI fact sheet “</w:t>
            </w:r>
            <w:hyperlink r:id="rId11" w:history="1">
              <w:r w:rsidRPr="00512118">
                <w:rPr>
                  <w:rStyle w:val="Hyperlink"/>
                  <w:sz w:val="24"/>
                  <w:szCs w:val="24"/>
                </w:rPr>
                <w:t>Eugenics and Scientific Racism</w:t>
              </w:r>
            </w:hyperlink>
            <w:r w:rsidRPr="00512118">
              <w:rPr>
                <w:rFonts w:ascii="Calibri" w:hAnsi="Calibri" w:cs="Calibri"/>
                <w:sz w:val="24"/>
                <w:szCs w:val="24"/>
              </w:rPr>
              <w:t>”</w:t>
            </w:r>
          </w:p>
        </w:tc>
        <w:tc>
          <w:tcPr>
            <w:tcW w:w="2785" w:type="dxa"/>
          </w:tcPr>
          <w:p w14:paraId="09BC931C"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1, 2</w:t>
            </w:r>
          </w:p>
        </w:tc>
      </w:tr>
      <w:tr w:rsidR="009D7992" w:rsidRPr="00512118" w14:paraId="3BC03993" w14:textId="77777777" w:rsidTr="003449A7">
        <w:trPr>
          <w:trHeight w:val="737"/>
        </w:trPr>
        <w:tc>
          <w:tcPr>
            <w:tcW w:w="6565" w:type="dxa"/>
          </w:tcPr>
          <w:p w14:paraId="7CC92EE1" w14:textId="77777777" w:rsidR="009D7992" w:rsidRPr="00512118" w:rsidRDefault="009D7992" w:rsidP="003449A7">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 xml:space="preserve">Copies of the blog post </w:t>
            </w:r>
            <w:hyperlink r:id="rId12" w:anchor="_Resource_Name:_" w:history="1">
              <w:r w:rsidRPr="00512118">
                <w:rPr>
                  <w:rStyle w:val="Hyperlink"/>
                  <w:sz w:val="24"/>
                  <w:szCs w:val="24"/>
                </w:rPr>
                <w:t>“A Menace to the Community”: Eugenics in 1922 – Belle Davis”</w:t>
              </w:r>
            </w:hyperlink>
            <w:r w:rsidRPr="00512118">
              <w:rPr>
                <w:rFonts w:ascii="Calibri" w:hAnsi="Calibri" w:cs="Calibri"/>
                <w:sz w:val="24"/>
                <w:szCs w:val="24"/>
              </w:rPr>
              <w:t xml:space="preserve"> by Lorna </w:t>
            </w:r>
            <w:proofErr w:type="spellStart"/>
            <w:r w:rsidRPr="00512118">
              <w:rPr>
                <w:rFonts w:ascii="Calibri" w:hAnsi="Calibri" w:cs="Calibri"/>
                <w:sz w:val="24"/>
                <w:szCs w:val="24"/>
              </w:rPr>
              <w:t>Smedman</w:t>
            </w:r>
            <w:proofErr w:type="spellEnd"/>
            <w:r w:rsidRPr="00512118">
              <w:rPr>
                <w:rFonts w:ascii="Calibri" w:hAnsi="Calibri" w:cs="Calibri"/>
                <w:sz w:val="24"/>
                <w:szCs w:val="24"/>
              </w:rPr>
              <w:t xml:space="preserve"> </w:t>
            </w:r>
          </w:p>
        </w:tc>
        <w:tc>
          <w:tcPr>
            <w:tcW w:w="2785" w:type="dxa"/>
          </w:tcPr>
          <w:p w14:paraId="4D1863FA"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9D7992" w:rsidRPr="00512118" w14:paraId="492AC3C8" w14:textId="77777777" w:rsidTr="003449A7">
        <w:tc>
          <w:tcPr>
            <w:tcW w:w="6565" w:type="dxa"/>
          </w:tcPr>
          <w:p w14:paraId="586D8861" w14:textId="77777777" w:rsidR="009D7992" w:rsidRPr="00512118" w:rsidRDefault="009D7992" w:rsidP="003449A7">
            <w:pPr>
              <w:pStyle w:val="NoSpacing"/>
              <w:rPr>
                <w:rFonts w:ascii="Calibri" w:hAnsi="Calibri" w:cs="Calibri"/>
                <w:sz w:val="24"/>
                <w:szCs w:val="24"/>
              </w:rPr>
            </w:pPr>
            <w:r w:rsidRPr="00512118">
              <w:rPr>
                <w:rFonts w:ascii="Calibri" w:hAnsi="Calibri" w:cs="Calibri"/>
                <w:b/>
                <w:bCs/>
                <w:sz w:val="24"/>
                <w:szCs w:val="24"/>
              </w:rPr>
              <w:t xml:space="preserve">Resource: </w:t>
            </w:r>
            <w:hyperlink w:anchor="_Resource_Name:_Petition" w:history="1">
              <w:r w:rsidRPr="00512118">
                <w:rPr>
                  <w:rStyle w:val="Hyperlink"/>
                  <w:sz w:val="24"/>
                  <w:szCs w:val="24"/>
                </w:rPr>
                <w:t>Petition to institutionalize Belle Davis’s children</w:t>
              </w:r>
            </w:hyperlink>
          </w:p>
        </w:tc>
        <w:tc>
          <w:tcPr>
            <w:tcW w:w="2785" w:type="dxa"/>
          </w:tcPr>
          <w:p w14:paraId="7D15D21E"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9D7992" w:rsidRPr="00512118" w14:paraId="3F633AB6" w14:textId="77777777" w:rsidTr="003449A7">
        <w:trPr>
          <w:trHeight w:val="117"/>
        </w:trPr>
        <w:tc>
          <w:tcPr>
            <w:tcW w:w="6565" w:type="dxa"/>
          </w:tcPr>
          <w:p w14:paraId="08A5A54E" w14:textId="77777777" w:rsidR="009D7992" w:rsidRPr="00512118" w:rsidRDefault="009D7992" w:rsidP="003449A7">
            <w:pPr>
              <w:pStyle w:val="NoSpacing"/>
              <w:rPr>
                <w:rFonts w:ascii="Calibri" w:hAnsi="Calibri" w:cs="Calibri"/>
                <w:sz w:val="24"/>
                <w:szCs w:val="24"/>
              </w:rPr>
            </w:pPr>
            <w:r w:rsidRPr="00512118">
              <w:rPr>
                <w:rFonts w:ascii="Calibri" w:hAnsi="Calibri" w:cs="Calibri"/>
                <w:b/>
                <w:bCs/>
                <w:sz w:val="24"/>
                <w:szCs w:val="24"/>
              </w:rPr>
              <w:t>Resource:</w:t>
            </w:r>
            <w:r w:rsidRPr="00512118">
              <w:rPr>
                <w:rFonts w:ascii="Calibri" w:hAnsi="Calibri" w:cs="Calibri"/>
                <w:sz w:val="24"/>
                <w:szCs w:val="24"/>
              </w:rPr>
              <w:t xml:space="preserve"> </w:t>
            </w:r>
            <w:hyperlink w:anchor="_Resource_Name:_Kingston" w:history="1">
              <w:r w:rsidRPr="00512118">
                <w:rPr>
                  <w:rStyle w:val="Hyperlink"/>
                  <w:sz w:val="24"/>
                  <w:szCs w:val="24"/>
                </w:rPr>
                <w:t>Kingston Daily Freeman article</w:t>
              </w:r>
            </w:hyperlink>
            <w:r>
              <w:rPr>
                <w:rStyle w:val="Hyperlink"/>
                <w:sz w:val="24"/>
                <w:szCs w:val="24"/>
              </w:rPr>
              <w:t xml:space="preserve"> 1</w:t>
            </w:r>
          </w:p>
        </w:tc>
        <w:tc>
          <w:tcPr>
            <w:tcW w:w="2785" w:type="dxa"/>
          </w:tcPr>
          <w:p w14:paraId="55C3460D"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3</w:t>
            </w:r>
          </w:p>
        </w:tc>
      </w:tr>
      <w:tr w:rsidR="009D7992" w:rsidRPr="00512118" w14:paraId="242680D2" w14:textId="77777777" w:rsidTr="003449A7">
        <w:trPr>
          <w:trHeight w:val="117"/>
        </w:trPr>
        <w:tc>
          <w:tcPr>
            <w:tcW w:w="6565" w:type="dxa"/>
          </w:tcPr>
          <w:p w14:paraId="5CD037B9" w14:textId="77777777" w:rsidR="009D7992" w:rsidRPr="00512118" w:rsidRDefault="009D7992" w:rsidP="003449A7">
            <w:pPr>
              <w:pStyle w:val="NoSpacing"/>
              <w:rPr>
                <w:rFonts w:ascii="Calibri" w:hAnsi="Calibri" w:cs="Calibri"/>
                <w:b/>
                <w:bCs/>
                <w:sz w:val="24"/>
                <w:szCs w:val="24"/>
              </w:rPr>
            </w:pPr>
            <w:r w:rsidRPr="00512118">
              <w:rPr>
                <w:rFonts w:ascii="Calibri" w:hAnsi="Calibri" w:cs="Calibri"/>
                <w:b/>
                <w:bCs/>
                <w:sz w:val="24"/>
                <w:szCs w:val="24"/>
              </w:rPr>
              <w:t>Resource:</w:t>
            </w:r>
            <w:r>
              <w:rPr>
                <w:rFonts w:ascii="Calibri" w:hAnsi="Calibri" w:cs="Calibri"/>
                <w:b/>
                <w:bCs/>
                <w:sz w:val="24"/>
                <w:szCs w:val="24"/>
              </w:rPr>
              <w:t xml:space="preserve"> </w:t>
            </w:r>
            <w:hyperlink w:anchor="_Resource_Name:_Story" w:history="1">
              <w:r w:rsidRPr="009D7CBF">
                <w:rPr>
                  <w:rStyle w:val="Hyperlink"/>
                  <w:sz w:val="24"/>
                  <w:szCs w:val="24"/>
                </w:rPr>
                <w:t>5W/1H Graphic Organizer Template</w:t>
              </w:r>
            </w:hyperlink>
          </w:p>
        </w:tc>
        <w:tc>
          <w:tcPr>
            <w:tcW w:w="2785" w:type="dxa"/>
          </w:tcPr>
          <w:p w14:paraId="3AF6ABB8"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3</w:t>
            </w:r>
            <w:r>
              <w:rPr>
                <w:rFonts w:ascii="Calibri" w:hAnsi="Calibri" w:cs="Calibri"/>
                <w:b/>
                <w:bCs/>
                <w:sz w:val="24"/>
                <w:szCs w:val="24"/>
              </w:rPr>
              <w:t>, 4</w:t>
            </w:r>
          </w:p>
        </w:tc>
      </w:tr>
      <w:tr w:rsidR="009D7992" w:rsidRPr="00512118" w14:paraId="1F12409F" w14:textId="77777777" w:rsidTr="003449A7">
        <w:trPr>
          <w:trHeight w:val="117"/>
        </w:trPr>
        <w:tc>
          <w:tcPr>
            <w:tcW w:w="6565" w:type="dxa"/>
          </w:tcPr>
          <w:p w14:paraId="7428BCFF" w14:textId="77777777" w:rsidR="009D7992" w:rsidRPr="00512118" w:rsidRDefault="009D7992" w:rsidP="003449A7">
            <w:pPr>
              <w:pStyle w:val="NoSpacing"/>
              <w:rPr>
                <w:rFonts w:ascii="Calibri" w:hAnsi="Calibri" w:cs="Calibri"/>
                <w:b/>
                <w:bCs/>
                <w:sz w:val="24"/>
                <w:szCs w:val="24"/>
              </w:rPr>
            </w:pPr>
            <w:r w:rsidRPr="00512118">
              <w:rPr>
                <w:rFonts w:ascii="Calibri" w:hAnsi="Calibri" w:cs="Calibri"/>
                <w:b/>
                <w:bCs/>
                <w:sz w:val="24"/>
                <w:szCs w:val="24"/>
              </w:rPr>
              <w:t xml:space="preserve">Resource: </w:t>
            </w:r>
            <w:hyperlink w:anchor="_Resource_Name:_Early" w:history="1">
              <w:r w:rsidRPr="00512118">
                <w:rPr>
                  <w:rStyle w:val="Hyperlink"/>
                  <w:sz w:val="24"/>
                  <w:szCs w:val="24"/>
                </w:rPr>
                <w:t>Early Intelligence Test Examples</w:t>
              </w:r>
            </w:hyperlink>
          </w:p>
        </w:tc>
        <w:tc>
          <w:tcPr>
            <w:tcW w:w="2785" w:type="dxa"/>
          </w:tcPr>
          <w:p w14:paraId="59E77221"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3 (Optional)</w:t>
            </w:r>
          </w:p>
        </w:tc>
      </w:tr>
      <w:tr w:rsidR="009D7992" w:rsidRPr="00512118" w14:paraId="543F05F0" w14:textId="77777777" w:rsidTr="003449A7">
        <w:trPr>
          <w:trHeight w:val="117"/>
        </w:trPr>
        <w:tc>
          <w:tcPr>
            <w:tcW w:w="6565" w:type="dxa"/>
          </w:tcPr>
          <w:p w14:paraId="1A45C511" w14:textId="77777777" w:rsidR="009D7992" w:rsidRPr="008D1A53" w:rsidRDefault="009D7992" w:rsidP="003449A7">
            <w:pPr>
              <w:pStyle w:val="NoSpacing"/>
              <w:rPr>
                <w:rFonts w:ascii="Calibri" w:hAnsi="Calibri" w:cs="Calibri"/>
                <w:sz w:val="24"/>
                <w:szCs w:val="24"/>
              </w:rPr>
            </w:pPr>
            <w:r w:rsidRPr="008D1A53">
              <w:rPr>
                <w:rFonts w:ascii="Calibri" w:hAnsi="Calibri" w:cs="Calibri"/>
                <w:b/>
                <w:bCs/>
                <w:sz w:val="24"/>
                <w:szCs w:val="24"/>
              </w:rPr>
              <w:t>R</w:t>
            </w:r>
            <w:r w:rsidRPr="008D1A53">
              <w:rPr>
                <w:b/>
                <w:bCs/>
                <w:sz w:val="24"/>
                <w:szCs w:val="24"/>
              </w:rPr>
              <w:t xml:space="preserve">esource: </w:t>
            </w:r>
            <w:hyperlink w:anchor="_Resource_Name:_Kingston_1" w:history="1">
              <w:r w:rsidRPr="008D1A53">
                <w:rPr>
                  <w:rStyle w:val="Hyperlink"/>
                  <w:sz w:val="24"/>
                  <w:szCs w:val="24"/>
                </w:rPr>
                <w:t>Kingston Daily Freeman article 2</w:t>
              </w:r>
            </w:hyperlink>
          </w:p>
        </w:tc>
        <w:tc>
          <w:tcPr>
            <w:tcW w:w="2785" w:type="dxa"/>
          </w:tcPr>
          <w:p w14:paraId="01A5E496" w14:textId="77777777" w:rsidR="009D7992" w:rsidRPr="00512118" w:rsidRDefault="009D7992" w:rsidP="003449A7">
            <w:pPr>
              <w:pStyle w:val="NoSpacing"/>
              <w:jc w:val="center"/>
              <w:rPr>
                <w:rFonts w:ascii="Calibri" w:hAnsi="Calibri" w:cs="Calibri"/>
                <w:b/>
                <w:bCs/>
                <w:sz w:val="24"/>
                <w:szCs w:val="24"/>
              </w:rPr>
            </w:pPr>
            <w:r>
              <w:rPr>
                <w:rFonts w:ascii="Calibri" w:hAnsi="Calibri" w:cs="Calibri"/>
                <w:b/>
                <w:bCs/>
                <w:sz w:val="24"/>
                <w:szCs w:val="24"/>
              </w:rPr>
              <w:t>4, 6</w:t>
            </w:r>
          </w:p>
        </w:tc>
      </w:tr>
      <w:tr w:rsidR="009D7992" w:rsidRPr="00512118" w14:paraId="24DE6C68" w14:textId="77777777" w:rsidTr="003449A7">
        <w:trPr>
          <w:trHeight w:val="117"/>
        </w:trPr>
        <w:tc>
          <w:tcPr>
            <w:tcW w:w="6565" w:type="dxa"/>
          </w:tcPr>
          <w:p w14:paraId="10D3B1EA" w14:textId="77777777" w:rsidR="009D7992" w:rsidRPr="008D1A53" w:rsidRDefault="009D7992" w:rsidP="003449A7">
            <w:pPr>
              <w:pStyle w:val="NoSpacing"/>
              <w:rPr>
                <w:rFonts w:ascii="Calibri" w:hAnsi="Calibri" w:cs="Calibri"/>
                <w:b/>
                <w:bCs/>
                <w:sz w:val="24"/>
                <w:szCs w:val="24"/>
              </w:rPr>
            </w:pPr>
            <w:r>
              <w:rPr>
                <w:rFonts w:ascii="Calibri" w:hAnsi="Calibri" w:cs="Calibri"/>
                <w:b/>
                <w:bCs/>
                <w:sz w:val="24"/>
                <w:szCs w:val="24"/>
              </w:rPr>
              <w:t xml:space="preserve">Resource: </w:t>
            </w:r>
            <w:hyperlink w:anchor="_Resource_Name:_Kingston_2" w:history="1">
              <w:r w:rsidRPr="00AE6E4E">
                <w:rPr>
                  <w:rStyle w:val="Hyperlink"/>
                  <w:sz w:val="24"/>
                  <w:szCs w:val="24"/>
                </w:rPr>
                <w:t>Kingston Daily Freeman article 3</w:t>
              </w:r>
            </w:hyperlink>
            <w:r w:rsidRPr="00AE6E4E">
              <w:rPr>
                <w:sz w:val="24"/>
                <w:szCs w:val="24"/>
              </w:rPr>
              <w:t xml:space="preserve"> </w:t>
            </w:r>
          </w:p>
        </w:tc>
        <w:tc>
          <w:tcPr>
            <w:tcW w:w="2785" w:type="dxa"/>
          </w:tcPr>
          <w:p w14:paraId="245D2844" w14:textId="77777777" w:rsidR="009D7992" w:rsidRDefault="009D7992" w:rsidP="003449A7">
            <w:pPr>
              <w:pStyle w:val="NoSpacing"/>
              <w:jc w:val="center"/>
              <w:rPr>
                <w:rFonts w:ascii="Calibri" w:hAnsi="Calibri" w:cs="Calibri"/>
                <w:b/>
                <w:bCs/>
                <w:sz w:val="24"/>
                <w:szCs w:val="24"/>
              </w:rPr>
            </w:pPr>
            <w:r>
              <w:rPr>
                <w:rFonts w:ascii="Calibri" w:hAnsi="Calibri" w:cs="Calibri"/>
                <w:b/>
                <w:bCs/>
                <w:sz w:val="24"/>
                <w:szCs w:val="24"/>
              </w:rPr>
              <w:t>4</w:t>
            </w:r>
          </w:p>
        </w:tc>
      </w:tr>
      <w:tr w:rsidR="009D7992" w:rsidRPr="00512118" w14:paraId="2ED8391C" w14:textId="77777777" w:rsidTr="003449A7">
        <w:trPr>
          <w:trHeight w:val="117"/>
        </w:trPr>
        <w:tc>
          <w:tcPr>
            <w:tcW w:w="6565" w:type="dxa"/>
          </w:tcPr>
          <w:p w14:paraId="03F19200" w14:textId="77777777" w:rsidR="009D7992" w:rsidRPr="00B57A6A" w:rsidRDefault="009D7992" w:rsidP="003449A7">
            <w:pPr>
              <w:pStyle w:val="NoSpacing"/>
              <w:rPr>
                <w:rFonts w:ascii="Calibri" w:hAnsi="Calibri" w:cs="Calibri"/>
                <w:sz w:val="24"/>
                <w:szCs w:val="24"/>
              </w:rPr>
            </w:pPr>
            <w:r>
              <w:rPr>
                <w:rFonts w:ascii="Calibri" w:hAnsi="Calibri" w:cs="Calibri"/>
                <w:b/>
                <w:bCs/>
                <w:sz w:val="24"/>
                <w:szCs w:val="24"/>
              </w:rPr>
              <w:t xml:space="preserve">Resource: </w:t>
            </w:r>
            <w:hyperlink w:anchor="_Resource_Name:_Adapted" w:history="1">
              <w:r w:rsidRPr="00B57A6A">
                <w:rPr>
                  <w:rStyle w:val="Hyperlink"/>
                  <w:sz w:val="24"/>
                  <w:szCs w:val="24"/>
                </w:rPr>
                <w:t>Adapted NAMLE Questions</w:t>
              </w:r>
            </w:hyperlink>
          </w:p>
        </w:tc>
        <w:tc>
          <w:tcPr>
            <w:tcW w:w="2785" w:type="dxa"/>
          </w:tcPr>
          <w:p w14:paraId="657AB0A9" w14:textId="77777777" w:rsidR="009D7992" w:rsidRDefault="009D7992" w:rsidP="003449A7">
            <w:pPr>
              <w:pStyle w:val="NoSpacing"/>
              <w:jc w:val="center"/>
              <w:rPr>
                <w:rFonts w:ascii="Calibri" w:hAnsi="Calibri" w:cs="Calibri"/>
                <w:b/>
                <w:bCs/>
                <w:sz w:val="24"/>
                <w:szCs w:val="24"/>
              </w:rPr>
            </w:pPr>
          </w:p>
        </w:tc>
      </w:tr>
    </w:tbl>
    <w:p w14:paraId="3813A85C" w14:textId="77777777" w:rsidR="009D7992" w:rsidRPr="00512118" w:rsidRDefault="009D7992" w:rsidP="009D7992">
      <w:pPr>
        <w:jc w:val="center"/>
        <w:rPr>
          <w:rFonts w:ascii="Calibri" w:eastAsiaTheme="minorHAnsi" w:hAnsi="Calibri" w:cs="Calibri"/>
          <w:b/>
          <w:bCs/>
          <w:color w:val="7030A0"/>
          <w:sz w:val="32"/>
          <w:szCs w:val="32"/>
        </w:rPr>
      </w:pPr>
    </w:p>
    <w:p w14:paraId="652EAC4F" w14:textId="77777777" w:rsidR="009D7992" w:rsidRPr="00512118" w:rsidRDefault="009D7992" w:rsidP="009D7992">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All Unit Resources Listed Below</w:t>
      </w:r>
    </w:p>
    <w:p w14:paraId="4A953933" w14:textId="77777777" w:rsidR="009D7992" w:rsidRPr="00512118" w:rsidRDefault="009D7992" w:rsidP="009D7992">
      <w:pPr>
        <w:jc w:val="center"/>
        <w:rPr>
          <w:rFonts w:ascii="Calibri" w:eastAsiaTheme="minorHAnsi" w:hAnsi="Calibri" w:cs="Calibri"/>
          <w:b/>
          <w:bCs/>
          <w:color w:val="7030A0"/>
          <w:sz w:val="32"/>
          <w:szCs w:val="32"/>
        </w:rPr>
      </w:pPr>
    </w:p>
    <w:p w14:paraId="59C045F3" w14:textId="77777777" w:rsidR="009D7992" w:rsidRPr="00512118" w:rsidRDefault="009D7992" w:rsidP="009D7992">
      <w:pPr>
        <w:pStyle w:val="Heading2"/>
      </w:pPr>
      <w:bookmarkStart w:id="5" w:name="_Toc129778947"/>
      <w:bookmarkStart w:id="6" w:name="_Toc129779383"/>
      <w:bookmarkStart w:id="7" w:name="_Toc130217864"/>
      <w:r w:rsidRPr="00512118">
        <w:t>Resource Name: “Eugenics and Scientific Racism” Fact Sheet</w:t>
      </w:r>
      <w:bookmarkEnd w:id="5"/>
      <w:bookmarkEnd w:id="6"/>
      <w:bookmarkEnd w:id="7"/>
    </w:p>
    <w:p w14:paraId="40484EBF"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1 (referenced in subsequent lessons)</w:t>
      </w:r>
    </w:p>
    <w:p w14:paraId="3101DC90"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Tertiary source</w:t>
      </w:r>
    </w:p>
    <w:p w14:paraId="2F775EB9"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000000" w:themeColor="text1"/>
          <w:sz w:val="32"/>
          <w:szCs w:val="32"/>
        </w:rPr>
        <w:t xml:space="preserve">Access the “Eugenics and Scientific Racism” NHGRI Tip Sheet at this link: </w:t>
      </w:r>
      <w:hyperlink r:id="rId13" w:history="1">
        <w:r w:rsidRPr="00512118">
          <w:rPr>
            <w:rStyle w:val="Hyperlink"/>
            <w:rFonts w:eastAsiaTheme="minorHAnsi"/>
          </w:rPr>
          <w:t>https://www.genome.gov/about-genomics/fact-sheets/Eugenics-and-Scientific-Racism</w:t>
        </w:r>
      </w:hyperlink>
    </w:p>
    <w:p w14:paraId="1179B3F4" w14:textId="77777777" w:rsidR="009D7992" w:rsidRPr="00512118" w:rsidRDefault="009D7992" w:rsidP="009D7992">
      <w:pPr>
        <w:pBdr>
          <w:bottom w:val="single" w:sz="12" w:space="1" w:color="auto"/>
        </w:pBdr>
        <w:rPr>
          <w:rFonts w:ascii="Calibri" w:eastAsiaTheme="minorHAnsi" w:hAnsi="Calibri" w:cs="Calibri"/>
          <w:color w:val="7030A0"/>
          <w:sz w:val="32"/>
          <w:szCs w:val="32"/>
        </w:rPr>
      </w:pPr>
    </w:p>
    <w:p w14:paraId="04F95BD4" w14:textId="77777777" w:rsidR="009D7992" w:rsidRPr="00512118" w:rsidRDefault="009D7992" w:rsidP="009D7992">
      <w:pPr>
        <w:rPr>
          <w:rFonts w:ascii="Calibri" w:eastAsiaTheme="minorHAnsi" w:hAnsi="Calibri" w:cs="Calibri"/>
          <w:color w:val="7030A0"/>
          <w:sz w:val="32"/>
          <w:szCs w:val="32"/>
        </w:rPr>
      </w:pPr>
    </w:p>
    <w:p w14:paraId="6D4492BA" w14:textId="77777777" w:rsidR="009D7992" w:rsidRPr="00512118" w:rsidRDefault="009D7992" w:rsidP="009D7992">
      <w:pPr>
        <w:pStyle w:val="Heading2"/>
      </w:pPr>
      <w:bookmarkStart w:id="8" w:name="_Resource_Name:_“A"/>
      <w:bookmarkStart w:id="9" w:name="_Toc129778948"/>
      <w:bookmarkStart w:id="10" w:name="_Toc129779384"/>
      <w:bookmarkStart w:id="11" w:name="_Toc130217865"/>
      <w:bookmarkEnd w:id="8"/>
      <w:r w:rsidRPr="00512118">
        <w:t>Resource Name: “A Menace to the Community”: Eugenics in 1922</w:t>
      </w:r>
      <w:bookmarkEnd w:id="9"/>
      <w:bookmarkEnd w:id="10"/>
      <w:bookmarkEnd w:id="11"/>
      <w:r w:rsidRPr="00512118">
        <w:t xml:space="preserve"> </w:t>
      </w:r>
    </w:p>
    <w:p w14:paraId="7ABDEB0B"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2, 3, 4</w:t>
      </w:r>
    </w:p>
    <w:p w14:paraId="62EF0067"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Secondary Source</w:t>
      </w:r>
    </w:p>
    <w:p w14:paraId="05EF4F8E" w14:textId="77777777" w:rsidR="009D7992" w:rsidRPr="00512118" w:rsidRDefault="009D7992" w:rsidP="009D7992">
      <w:pPr>
        <w:rPr>
          <w:rFonts w:ascii="Calibri" w:eastAsiaTheme="minorHAnsi" w:hAnsi="Calibri" w:cs="Calibri"/>
          <w:color w:val="7030A0"/>
          <w:sz w:val="32"/>
          <w:szCs w:val="32"/>
        </w:rPr>
      </w:pPr>
    </w:p>
    <w:p w14:paraId="48CBAFC9"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During Lesson 2, students are only reading the first paragraph of the blog post. During Lesson 3, students will read the 2</w:t>
      </w:r>
      <w:r w:rsidRPr="00512118">
        <w:rPr>
          <w:rFonts w:ascii="Calibri" w:eastAsiaTheme="minorHAnsi" w:hAnsi="Calibri" w:cs="Calibri"/>
          <w:color w:val="7030A0"/>
          <w:sz w:val="32"/>
          <w:szCs w:val="32"/>
          <w:vertAlign w:val="superscript"/>
        </w:rPr>
        <w:t>nd</w:t>
      </w:r>
      <w:r w:rsidRPr="00512118">
        <w:rPr>
          <w:rFonts w:ascii="Calibri" w:eastAsiaTheme="minorHAnsi" w:hAnsi="Calibri" w:cs="Calibri"/>
          <w:color w:val="7030A0"/>
          <w:sz w:val="32"/>
          <w:szCs w:val="32"/>
        </w:rPr>
        <w:t xml:space="preserve"> paragraph. </w:t>
      </w:r>
    </w:p>
    <w:p w14:paraId="49238A82" w14:textId="77777777" w:rsidR="009D7992" w:rsidRPr="00512118" w:rsidRDefault="009D7992" w:rsidP="009D7992">
      <w:pPr>
        <w:spacing w:before="100" w:beforeAutospacing="1" w:after="100" w:afterAutospacing="1"/>
        <w:outlineLvl w:val="0"/>
        <w:rPr>
          <w:rFonts w:ascii="Calibri" w:hAnsi="Calibri" w:cs="Calibri"/>
          <w:b/>
          <w:bCs/>
          <w:kern w:val="36"/>
          <w:sz w:val="32"/>
          <w:szCs w:val="32"/>
        </w:rPr>
      </w:pPr>
    </w:p>
    <w:p w14:paraId="73858AEB" w14:textId="77777777" w:rsidR="009D7992" w:rsidRPr="00512118" w:rsidRDefault="009D7992" w:rsidP="009D7992">
      <w:pPr>
        <w:spacing w:before="100" w:beforeAutospacing="1" w:after="100" w:afterAutospacing="1"/>
        <w:outlineLvl w:val="0"/>
        <w:rPr>
          <w:rFonts w:ascii="Calibri" w:hAnsi="Calibri" w:cs="Calibri"/>
          <w:b/>
          <w:bCs/>
          <w:kern w:val="36"/>
          <w:sz w:val="32"/>
          <w:szCs w:val="32"/>
        </w:rPr>
      </w:pPr>
    </w:p>
    <w:p w14:paraId="652F5693" w14:textId="77777777" w:rsidR="009D7992" w:rsidRPr="00512118" w:rsidRDefault="009D7992" w:rsidP="009D7992">
      <w:pPr>
        <w:rPr>
          <w:rFonts w:ascii="Calibri" w:hAnsi="Calibri" w:cs="Calibri"/>
          <w:b/>
          <w:bCs/>
          <w:kern w:val="36"/>
          <w:sz w:val="28"/>
          <w:szCs w:val="28"/>
        </w:rPr>
      </w:pPr>
      <w:r w:rsidRPr="00512118">
        <w:rPr>
          <w:rFonts w:ascii="Calibri" w:hAnsi="Calibri" w:cs="Calibri"/>
          <w:b/>
          <w:bCs/>
          <w:kern w:val="36"/>
          <w:sz w:val="28"/>
          <w:szCs w:val="28"/>
        </w:rPr>
        <w:t xml:space="preserve">“A Menace to the Community”: Eugenics in 1922 - Belle Davis (from </w:t>
      </w:r>
      <w:hyperlink r:id="rId14" w:history="1">
        <w:r w:rsidRPr="00512118">
          <w:rPr>
            <w:rStyle w:val="Hyperlink"/>
            <w:rFonts w:eastAsiaTheme="minorHAnsi"/>
            <w:sz w:val="28"/>
            <w:szCs w:val="28"/>
          </w:rPr>
          <w:t>Hurley Mountain Stories Website</w:t>
        </w:r>
      </w:hyperlink>
      <w:r w:rsidRPr="00512118">
        <w:rPr>
          <w:rFonts w:ascii="Calibri" w:eastAsiaTheme="minorHAnsi" w:hAnsi="Calibri" w:cs="Calibri"/>
          <w:sz w:val="28"/>
          <w:szCs w:val="28"/>
        </w:rPr>
        <w:t>)</w:t>
      </w:r>
    </w:p>
    <w:p w14:paraId="64193352" w14:textId="77777777" w:rsidR="009D7992" w:rsidRPr="00512118" w:rsidRDefault="009D7992" w:rsidP="009D7992">
      <w:pPr>
        <w:pStyle w:val="NormalWeb"/>
        <w:jc w:val="center"/>
        <w:rPr>
          <w:rFonts w:ascii="Calibri" w:hAnsi="Calibri" w:cs="Calibri"/>
        </w:rPr>
      </w:pPr>
      <w:r w:rsidRPr="00512118">
        <w:rPr>
          <w:rFonts w:ascii="Calibri" w:hAnsi="Calibri" w:cs="Calibri"/>
          <w:noProof/>
        </w:rPr>
        <w:drawing>
          <wp:anchor distT="0" distB="0" distL="114300" distR="114300" simplePos="0" relativeHeight="251664384" behindDoc="0" locked="0" layoutInCell="1" allowOverlap="1" wp14:anchorId="6FC075A4" wp14:editId="456E105C">
            <wp:simplePos x="0" y="0"/>
            <wp:positionH relativeFrom="column">
              <wp:posOffset>2717800</wp:posOffset>
            </wp:positionH>
            <wp:positionV relativeFrom="paragraph">
              <wp:posOffset>60960</wp:posOffset>
            </wp:positionV>
            <wp:extent cx="3644265" cy="2298700"/>
            <wp:effectExtent l="0" t="0" r="635" b="0"/>
            <wp:wrapSquare wrapText="bothSides"/>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44265"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2118">
        <w:rPr>
          <w:rFonts w:ascii="Calibri" w:hAnsi="Calibri" w:cs="Calibri"/>
        </w:rPr>
        <w:t xml:space="preserve">By Lorna </w:t>
      </w:r>
      <w:proofErr w:type="spellStart"/>
      <w:r w:rsidRPr="00512118">
        <w:rPr>
          <w:rFonts w:ascii="Calibri" w:hAnsi="Calibri" w:cs="Calibri"/>
        </w:rPr>
        <w:t>Smedman</w:t>
      </w:r>
      <w:proofErr w:type="spellEnd"/>
      <w:r w:rsidRPr="00512118">
        <w:rPr>
          <w:rFonts w:ascii="Calibri" w:hAnsi="Calibri" w:cs="Calibri"/>
        </w:rPr>
        <w:t xml:space="preserve"> </w:t>
      </w:r>
      <w:r w:rsidRPr="00512118">
        <w:rPr>
          <w:rFonts w:ascii="Calibri" w:hAnsi="Calibri" w:cs="Calibri"/>
        </w:rPr>
        <w:fldChar w:fldCharType="begin"/>
      </w:r>
      <w:r w:rsidRPr="00512118">
        <w:rPr>
          <w:rFonts w:ascii="Calibri" w:hAnsi="Calibri" w:cs="Calibri"/>
        </w:rPr>
        <w:instrText xml:space="preserve"> INCLUDEPICTURE "https://s3.amazonaws.com/omeka-net/73445/archive/fullsize/f5000c0d2db21c9cd25108a79c0d206d.jpg?AWSAccessKeyId=AKIAI3ATG3OSQLO5HGKA&amp;Expires=1679529600&amp;Signature=rIaQ6A%2Bm1h0ZHdBiDFYNMJ6CRtU%3D" \* MERGEFORMATINET </w:instrText>
      </w:r>
      <w:r w:rsidR="00000000">
        <w:rPr>
          <w:rFonts w:ascii="Calibri" w:hAnsi="Calibri" w:cs="Calibri"/>
        </w:rPr>
        <w:fldChar w:fldCharType="separate"/>
      </w:r>
      <w:r w:rsidRPr="00512118">
        <w:rPr>
          <w:rFonts w:ascii="Calibri" w:hAnsi="Calibri" w:cs="Calibri"/>
        </w:rPr>
        <w:fldChar w:fldCharType="end"/>
      </w:r>
    </w:p>
    <w:p w14:paraId="35D2BC89" w14:textId="77777777" w:rsidR="009D7992" w:rsidRPr="00512118" w:rsidRDefault="009D7992" w:rsidP="009D7992">
      <w:pPr>
        <w:pStyle w:val="NormalWeb"/>
        <w:rPr>
          <w:rFonts w:ascii="Calibri" w:hAnsi="Calibri" w:cs="Calibri"/>
        </w:rPr>
      </w:pPr>
      <w:r w:rsidRPr="00512118">
        <w:rPr>
          <w:rFonts w:ascii="Calibri" w:hAnsi="Calibri" w:cs="Calibri"/>
          <w:noProof/>
        </w:rPr>
        <mc:AlternateContent>
          <mc:Choice Requires="wps">
            <w:drawing>
              <wp:anchor distT="0" distB="0" distL="114300" distR="114300" simplePos="0" relativeHeight="251665408" behindDoc="0" locked="0" layoutInCell="1" allowOverlap="1" wp14:anchorId="2A7675F6" wp14:editId="1D981E5C">
                <wp:simplePos x="0" y="0"/>
                <wp:positionH relativeFrom="column">
                  <wp:posOffset>2717800</wp:posOffset>
                </wp:positionH>
                <wp:positionV relativeFrom="paragraph">
                  <wp:posOffset>1751330</wp:posOffset>
                </wp:positionV>
                <wp:extent cx="3644265" cy="977900"/>
                <wp:effectExtent l="0" t="0" r="13335" b="12700"/>
                <wp:wrapSquare wrapText="bothSides"/>
                <wp:docPr id="22" name="Text Box 22"/>
                <wp:cNvGraphicFramePr/>
                <a:graphic xmlns:a="http://schemas.openxmlformats.org/drawingml/2006/main">
                  <a:graphicData uri="http://schemas.microsoft.com/office/word/2010/wordprocessingShape">
                    <wps:wsp>
                      <wps:cNvSpPr txBox="1"/>
                      <wps:spPr>
                        <a:xfrm>
                          <a:off x="0" y="0"/>
                          <a:ext cx="3644265" cy="977900"/>
                        </a:xfrm>
                        <a:prstGeom prst="rect">
                          <a:avLst/>
                        </a:prstGeom>
                        <a:solidFill>
                          <a:schemeClr val="lt1"/>
                        </a:solidFill>
                        <a:ln w="6350">
                          <a:solidFill>
                            <a:prstClr val="black"/>
                          </a:solidFill>
                        </a:ln>
                      </wps:spPr>
                      <wps:txbx>
                        <w:txbxContent>
                          <w:p w14:paraId="5359049D" w14:textId="77777777" w:rsidR="009D7992" w:rsidRPr="00A4460F" w:rsidRDefault="009D7992" w:rsidP="009D7992">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7675F6" id="Text Box 22" o:spid="_x0000_s1030" type="#_x0000_t202" style="position:absolute;margin-left:214pt;margin-top:137.9pt;width:286.95pt;height:7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6QQaPAIAAIMEAAAOAAAAZHJzL2Uyb0RvYy54bWysVE1v2zAMvQ/YfxB0X+ykTroYcYosRYYB&#13;&#10;QVsgHXpWZDkWJouapMTOfv0o5bvbadhFJkXqkXwkPXnoGkV2wjoJuqD9XkqJ0BxKqTcF/f66+PSZ&#13;&#10;EueZLpkCLQq6F44+TD9+mLQmFwOoQZXCEgTRLm9NQWvvTZ4kjteiYa4HRmg0VmAb5lG1m6S0rEX0&#13;&#10;RiWDNB0lLdjSWODCObx9PBjpNOJXleD+uaqc8EQVFHPz8bTxXIczmU5YvrHM1JIf02D/kEXDpMag&#13;&#10;Z6hH5hnZWvkHVCO5BQeV73FoEqgqyUWsAavpp++qWdXMiFgLkuPMmSb3/2D5025lXizx3RfosIGB&#13;&#10;kNa43OFlqKerbBO+mClBO1K4P9MmOk84Xt6NsmwwGlLC0Ta+vx+nkdfk8tpY578KaEgQCmqxLZEt&#13;&#10;tls6jxHR9eQSgjlQslxIpaISRkHMlSU7hk1UPuaIL268lCZtQUd3wzQC39gC9Pn9WjH+I1R5i4Ca&#13;&#10;0nh5qT1Ivlt3RJYFzU68rKHcI10WDpPkDF9IhF8y51+YxdFBhnAd/DMelQLMCY4SJTXYX3+7D/7Y&#13;&#10;UbRS0uIoFtT93DIrKFHfNPZ63M+yMLtRyYb3A1TstWV9bdHbZg5IVB8Xz/AoBn+vTmJloXnDrZmF&#13;&#10;qGhimmPsgvqTOPeHBcGt42I2i044rYb5pV4ZHqBDYwKtr90bs+bYVo8D8QSnoWX5u+4efMNLDbOt&#13;&#10;h0rG1geeD6we6cdJj905bmVYpWs9el3+HdPfAAAA//8DAFBLAwQUAAYACAAAACEAlOauheMAAAAR&#13;&#10;AQAADwAAAGRycy9kb3ducmV2LnhtbEyPS0/DMBCE70j8B2uRuFG7EQ8njVPxKFx6oqCe3di1rcZ2&#13;&#10;FLtp+PdsTnBZaTWzs/PV68l3ZNRDcjEIWC4YEB3aqFwwAr6/3u84kJRlULKLQQv40QnWzfVVLSsV&#13;&#10;L+FTj7tsCIaEVEkBNue+ojS1VnuZFrHXAbVjHLzMuA6GqkFeMNx3tGDskXrpAn6wstevVren3dkL&#13;&#10;2LyY0rRcDnbDlXPjtD9uzYcQtzfT2wrH8wpI1lP+u4CZAftDg8UO8RxUIp2A+4IjUBZQPD0gyOxg&#13;&#10;bFkCOcxayYE2Nf1P0vwCAAD//wMAUEsBAi0AFAAGAAgAAAAhALaDOJL+AAAA4QEAABMAAAAAAAAA&#13;&#10;AAAAAAAAAAAAAFtDb250ZW50X1R5cGVzXS54bWxQSwECLQAUAAYACAAAACEAOP0h/9YAAACUAQAA&#13;&#10;CwAAAAAAAAAAAAAAAAAvAQAAX3JlbHMvLnJlbHNQSwECLQAUAAYACAAAACEAqOkEGjwCAACDBAAA&#13;&#10;DgAAAAAAAAAAAAAAAAAuAgAAZHJzL2Uyb0RvYy54bWxQSwECLQAUAAYACAAAACEAlOauheMAAAAR&#13;&#10;AQAADwAAAAAAAAAAAAAAAACWBAAAZHJzL2Rvd25yZXYueG1sUEsFBgAAAAAEAAQA8wAAAKYFAAAA&#13;&#10;AA==&#13;&#10;" fillcolor="white [3201]" strokeweight=".5pt">
                <v:textbox>
                  <w:txbxContent>
                    <w:p w14:paraId="5359049D" w14:textId="77777777" w:rsidR="009D7992" w:rsidRPr="00A4460F" w:rsidRDefault="009D7992" w:rsidP="009D7992">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v:textbox>
                <w10:wrap type="square"/>
              </v:shape>
            </w:pict>
          </mc:Fallback>
        </mc:AlternateContent>
      </w:r>
      <w:r w:rsidRPr="00512118">
        <w:rPr>
          <w:rFonts w:ascii="Calibri" w:hAnsi="Calibri" w:cs="Calibri"/>
        </w:rPr>
        <w:t>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as long as they are permitted their unrestricted liberty.”</w:t>
      </w:r>
      <w:r w:rsidRPr="00512118">
        <w:rPr>
          <w:rFonts w:ascii="Calibri" w:hAnsi="Calibri" w:cs="Calibri"/>
        </w:rPr>
        <w:br/>
      </w:r>
      <w:r w:rsidRPr="00512118">
        <w:rPr>
          <w:rFonts w:ascii="Calibri" w:hAnsi="Calibri" w:cs="Calibri"/>
        </w:rPr>
        <w:br/>
        <w:t>Their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w:t>
      </w:r>
      <w:r w:rsidRPr="00512118">
        <w:rPr>
          <w:rFonts w:ascii="Calibri" w:hAnsi="Calibri" w:cs="Calibri"/>
        </w:rPr>
        <w:br/>
      </w:r>
      <w:r w:rsidRPr="00512118">
        <w:rPr>
          <w:rFonts w:ascii="Calibri" w:hAnsi="Calibri" w:cs="Calibri"/>
        </w:rPr>
        <w:br/>
        <w:t xml:space="preserve">In what way did May and Lizzie constitute a menace to the community of Hurley? According to the petition, </w:t>
      </w:r>
      <w:proofErr w:type="gramStart"/>
      <w:r w:rsidRPr="00512118">
        <w:rPr>
          <w:rFonts w:ascii="Calibri" w:hAnsi="Calibri" w:cs="Calibri"/>
        </w:rPr>
        <w:t>Belle</w:t>
      </w:r>
      <w:proofErr w:type="gramEnd"/>
      <w:r w:rsidRPr="00512118">
        <w:rPr>
          <w:rFonts w:ascii="Calibri" w:hAnsi="Calibri" w:cs="Calibri"/>
        </w:rPr>
        <w:t xml:space="preserve"> and her daughters, who were living with Belle’s half-brother John Hen, “are regarded by all familiar with them to be greatly deficient mentally, and therefore unable to take care of themselves. It is also known that at times they do not receive adequate support from John Hen Davis. Moreover, there was born in October of May Davis a girl baby, Ruth, whose father is unknown.” It was difficult to understand the story, viewing it 100 years later, how could a mental disability (if there was any) or precarious finances or illegitimacy in a family that lived on the outskirts of town could be seen as a “menace to the community.” However, it turns out that this phrase and the now unacceptable terms “mentally deficient” or “mentally defective” would have been familiar in the 1920s through the eugenics movement, which was shaping public perceptions about who was “fit” and “unfit” and establishing policies and procedures to ensure that those with inferior “germ plasm” would be prevented from having children. As Nicole Rafter explained, “Historians generally agree that between 1900 and 1920 this doctrine formed the basis for a full-fledged social movement with research centers, propaganda vehicles, and strong middle-class support.” Eugenic theories about behavior, intelligence, and heredity, which were not scientifically valid, also informed the social welfare system and its network of industrial schools, reformatories, and institutions for the feebleminded.</w:t>
      </w:r>
      <w:r w:rsidRPr="00512118">
        <w:rPr>
          <w:rFonts w:ascii="Calibri" w:hAnsi="Calibri" w:cs="Calibri"/>
        </w:rPr>
        <w:br/>
      </w:r>
      <w:r w:rsidRPr="00512118">
        <w:rPr>
          <w:rFonts w:ascii="Calibri" w:hAnsi="Calibri" w:cs="Calibri"/>
        </w:rPr>
        <w:br/>
        <w:t>Research centers such as the Eugenics Records Office in Cold Spring Harbor supported many other genealogical studies of alleged degenerate families modeled on Richard Dugdale’s 1877 study of the “Jukes,” the fictitious name he used to describe a low-status socioeconomic group in Ulster County that had their own codes of behavior and survival strategies which were often at odds with the laws and conventions of mainstream society. Some mutual animosity between these groups and mainstream authorities had probably always existed, but after Dugdale and other social scientists redefined “pauperism” and other supposedly degenerate behaviors as genetic traits that could be passed down from mother to child, being poor and/or mixed-race and/or a single mother also meant you were a potential criminal and therefore “a menace to society” (see “</w:t>
      </w:r>
      <w:hyperlink r:id="rId16" w:tgtFrame="_blank" w:history="1">
        <w:r w:rsidRPr="00512118">
          <w:rPr>
            <w:rStyle w:val="Hyperlink"/>
          </w:rPr>
          <w:t>The Jukes/</w:t>
        </w:r>
        <w:proofErr w:type="spellStart"/>
        <w:r w:rsidRPr="00512118">
          <w:rPr>
            <w:rStyle w:val="Hyperlink"/>
          </w:rPr>
          <w:t>Binnewater</w:t>
        </w:r>
        <w:proofErr w:type="spellEnd"/>
        <w:r w:rsidRPr="00512118">
          <w:rPr>
            <w:rStyle w:val="Hyperlink"/>
          </w:rPr>
          <w:t xml:space="preserve"> Connection</w:t>
        </w:r>
      </w:hyperlink>
      <w:r w:rsidRPr="00512118">
        <w:rPr>
          <w:rFonts w:ascii="Calibri" w:hAnsi="Calibri" w:cs="Calibri"/>
        </w:rPr>
        <w:t xml:space="preserve">”). Sensationalized fearmongering in the popular media, such as the 1897 article about the </w:t>
      </w:r>
      <w:proofErr w:type="spellStart"/>
      <w:r w:rsidRPr="00512118">
        <w:rPr>
          <w:rFonts w:ascii="Calibri" w:hAnsi="Calibri" w:cs="Calibri"/>
        </w:rPr>
        <w:t>Binnewaters</w:t>
      </w:r>
      <w:proofErr w:type="spellEnd"/>
      <w:r w:rsidRPr="00512118">
        <w:rPr>
          <w:rFonts w:ascii="Calibri" w:hAnsi="Calibri" w:cs="Calibri"/>
        </w:rPr>
        <w:t>, with the subhead “a fish-eating, basket-making tribe whose origin in unknown, but whose traits are always criminal,” helped solidify the perception that these marginalized poor people were not just contemptible, but dangerous.</w:t>
      </w:r>
      <w:r w:rsidRPr="00512118">
        <w:rPr>
          <w:rFonts w:ascii="Calibri" w:hAnsi="Calibri" w:cs="Calibri"/>
        </w:rPr>
        <w:br/>
      </w:r>
      <w:r w:rsidRPr="00512118">
        <w:rPr>
          <w:rFonts w:ascii="Calibri" w:hAnsi="Calibri" w:cs="Calibri"/>
        </w:rPr>
        <w:br/>
        <w:t>The Davis case was frontpage news in </w:t>
      </w:r>
      <w:hyperlink r:id="rId17" w:tgtFrame="_blank" w:history="1">
        <w:r w:rsidRPr="00512118">
          <w:rPr>
            <w:rStyle w:val="Hyperlink"/>
            <w:i/>
            <w:iCs/>
          </w:rPr>
          <w:t>The Kingston Daily Freeman</w:t>
        </w:r>
      </w:hyperlink>
      <w:r w:rsidRPr="00512118">
        <w:rPr>
          <w:rFonts w:ascii="Calibri" w:hAnsi="Calibri" w:cs="Calibri"/>
        </w:rPr>
        <w:t>, with a particularly detailed account of the hearing proceedings, with a summary of the testimony from the county agent, medical professionals, Hurley residents—some who signed the petition and some who didn’t, and the Davis family. The paper also reproduced the entire text of the petition—including the names of the 64 people who signed it—under the ironic subhead “The Honor Role of Hurley.” Was there any justification for breaking up this family? Was John Hen, the head of the household, incapable of supporting this family? Did the girls have mental disabilities that rendered them incapable of taking care of themselves? And—the question that was really at the dark heart of this case—did the rumors about incest in this family have any merit?</w:t>
      </w:r>
      <w:r w:rsidRPr="00512118">
        <w:rPr>
          <w:rFonts w:ascii="Calibri" w:hAnsi="Calibri" w:cs="Calibri"/>
        </w:rPr>
        <w:br/>
      </w:r>
      <w:r w:rsidRPr="00512118">
        <w:rPr>
          <w:rFonts w:ascii="Calibri" w:hAnsi="Calibri" w:cs="Calibri"/>
        </w:rPr>
        <w:br/>
        <w:t>There’s no way to answer these questions 100 years later, and even in 1922, not everyone in Hurley considered the Davis family to be a menace. John Hen testified that he had never been arrested, owned his home (presumably the frame house that his grandmother, Maria DeWitt, owned in 1870; see “</w:t>
      </w:r>
      <w:hyperlink r:id="rId18" w:tgtFrame="_blank" w:history="1">
        <w:r w:rsidRPr="00512118">
          <w:rPr>
            <w:rStyle w:val="Hyperlink"/>
          </w:rPr>
          <w:t>The Two Marias: Tracking the DeWitt and Davis Families, 1855 to 1875</w:t>
        </w:r>
      </w:hyperlink>
      <w:r w:rsidRPr="00512118">
        <w:rPr>
          <w:rFonts w:ascii="Calibri" w:hAnsi="Calibri" w:cs="Calibri"/>
        </w:rPr>
        <w:t>“), voted, paid his taxes, provided for his extended family with the wages he made as a day laborer ($2 per day), and had never asked for poor relief. This was all verified by Charles Snyder, the Justice of the Peace, who had not signed the petition. The Davis’s attorney did a good job revealing how biased assumptions and small-town gossip were influencing the perceptions of the prosecution’s witnesses. For instance, Reverend French, the minister at the Dutch Reformed Church in Hurley, noted that the Davis girls really seemed to “enjoy the feed” provided at special church events, with the implication that they were underfed; when cross-examined, he admitted that “the white children enjoyed the “feed” as much as the colored ones.” The minister had visited the Davis home after May gave birth and was surprised to find the house “poor but clean” (he associated good housekeeping with a “bright mind”). May had seemed shy, but not as much as he expected (“shyness” was one of the symptoms of “feeble-mindedness” according to eugenics studies). When asked why he had signed the petition, even though he had no firsthand knowledge of any wrongdoing, he answered that “from the speech of people of Hurley he believed they were a menace.” The defense lawyer’s question—“Don’t you know that Hurley is a community where such matters when they are talked over never grow less but always grow greater as each person talk?”—received an objection from the prosecution, but that didn’t stop the </w:t>
      </w:r>
      <w:r w:rsidRPr="00512118">
        <w:rPr>
          <w:rStyle w:val="Emphasis"/>
          <w:rFonts w:ascii="Calibri" w:hAnsi="Calibri" w:cs="Calibri"/>
        </w:rPr>
        <w:t>Freeman</w:t>
      </w:r>
      <w:r w:rsidRPr="00512118">
        <w:rPr>
          <w:rFonts w:ascii="Calibri" w:hAnsi="Calibri" w:cs="Calibri"/>
        </w:rPr>
        <w:t> from publishing it.</w:t>
      </w:r>
      <w:r w:rsidRPr="00512118">
        <w:rPr>
          <w:rFonts w:ascii="Calibri" w:hAnsi="Calibri" w:cs="Calibri"/>
        </w:rPr>
        <w:br/>
      </w:r>
      <w:r w:rsidRPr="00512118">
        <w:rPr>
          <w:rFonts w:ascii="Calibri" w:hAnsi="Calibri" w:cs="Calibri"/>
        </w:rPr>
        <w:br/>
        <w:t>The testimony given by the Davis family—both girls claimed that they had enough to eat at home—and town authorities such as the minister, schoolteacher, justice of the peace, and constable did not definitively confirm the charges made in the petition. Even the fraught issue of incestuous paternity became inconclusive when Belle Davis said that she had used her brother Luke’s name to protect the identity of her daughters’ and granddaughter’s actual fathers because they were married men. But once the application ended up in the hands of the county agent and medical examiners, the outcome was pretty much settled.</w:t>
      </w:r>
      <w:r w:rsidRPr="00512118">
        <w:rPr>
          <w:rFonts w:ascii="Calibri" w:hAnsi="Calibri" w:cs="Calibri"/>
        </w:rPr>
        <w:br/>
      </w:r>
      <w:r w:rsidRPr="00512118">
        <w:rPr>
          <w:rFonts w:ascii="Calibri" w:hAnsi="Calibri" w:cs="Calibri"/>
        </w:rPr>
        <w:br/>
        <w:t>In fact, the good people of Hurley could have saved themselves the trouble of getting up a petition to take away the Davis girls if they brought the matter to the attention of county agent Martha Davis in the first place. Like other witnesses, she reported that the Davis house was “poor but clean,” and she did not seem to have any opinion about their mental condition. However, “The fact that both May and Elizabeth were illegitimate was evidence in her mind that moral conditions were bad … in addition to the fact that the same condition applied to May’s child.” This judgement was strictly in line with eugenic dogma, which believed that illegitimacy, along with laziness, feeblemindedness, pauperism, and criminality, were degenerate genetic traits that needed be eradicated. In her report for the 1922 Charities Aid Annual Report, Davis included a brief description of one case involving an uneducated woman who had been married, but subsequently had lived with other men and had several children of uncertain paternity. The children and mother were all sent to different institutions for the feebleminded—a good outcome as far as Miss Davis was concerned. “Is it not much better to have these people who have not enough minds to care for themselves decently, in places where they cannot breed more miserable imbeciles like themselves?”</w:t>
      </w:r>
      <w:r w:rsidRPr="00512118">
        <w:rPr>
          <w:rFonts w:ascii="Calibri" w:hAnsi="Calibri" w:cs="Calibri"/>
        </w:rPr>
        <w:br/>
      </w:r>
      <w:r w:rsidRPr="00512118">
        <w:rPr>
          <w:rFonts w:ascii="Calibri" w:hAnsi="Calibri" w:cs="Calibri"/>
        </w:rPr>
        <w:br/>
        <w:t xml:space="preserve">The Hurley petition was just one of 61 complaints Miss Davis investigated in 1922, in addition to her regular caseload. Altogether, she helped arrange for seven family members to be “sent to state institutions direct from home” that year, in addition to placing other children in foster homes or boarding houses, the Industrial Home, religious charities, and correctional institutions. Davis noted that more than half of these removals occurred because of “improper home conditions,” not poverty. “They are not taken because the parents have not enough money or because of any bad behavior on their own parts. Sometimes one or both parents are </w:t>
      </w:r>
      <w:proofErr w:type="gramStart"/>
      <w:r w:rsidRPr="00512118">
        <w:rPr>
          <w:rFonts w:ascii="Calibri" w:hAnsi="Calibri" w:cs="Calibri"/>
        </w:rPr>
        <w:t>really fond</w:t>
      </w:r>
      <w:proofErr w:type="gramEnd"/>
      <w:r w:rsidRPr="00512118">
        <w:rPr>
          <w:rFonts w:ascii="Calibri" w:hAnsi="Calibri" w:cs="Calibri"/>
        </w:rPr>
        <w:t xml:space="preserve"> of the children and yet cannot provide proper care.”</w:t>
      </w:r>
    </w:p>
    <w:p w14:paraId="7097B540" w14:textId="77777777" w:rsidR="009D7992" w:rsidRPr="00512118" w:rsidRDefault="009D7992" w:rsidP="009D7992">
      <w:pPr>
        <w:pStyle w:val="NormalWeb"/>
        <w:pBdr>
          <w:bottom w:val="single" w:sz="6" w:space="1" w:color="auto"/>
        </w:pBdr>
        <w:rPr>
          <w:rFonts w:ascii="Calibri" w:hAnsi="Calibri" w:cs="Calibri"/>
        </w:rPr>
      </w:pPr>
      <w:r w:rsidRPr="00512118">
        <w:rPr>
          <w:rFonts w:ascii="Calibri" w:hAnsi="Calibri" w:cs="Calibri"/>
        </w:rPr>
        <w:t>When Judge Fowler delivered his ruling in favor of the petition, no decision had been made about where May, Ruth, and Lizzie Davis would be sent, or whether any institution would accept May and her 8-month-old daughter. No subsequent information has been located.</w:t>
      </w:r>
      <w:r w:rsidRPr="00512118">
        <w:rPr>
          <w:rFonts w:ascii="Calibri" w:hAnsi="Calibri" w:cs="Calibri"/>
        </w:rPr>
        <w:br/>
      </w:r>
      <w:r w:rsidRPr="00512118">
        <w:rPr>
          <w:rFonts w:ascii="Calibri" w:hAnsi="Calibri" w:cs="Calibri"/>
        </w:rPr>
        <w:br/>
      </w:r>
      <w:r w:rsidRPr="00512118">
        <w:rPr>
          <w:rStyle w:val="Strong"/>
          <w:rFonts w:ascii="Calibri" w:hAnsi="Calibri" w:cs="Calibri"/>
        </w:rPr>
        <w:t>Source</w:t>
      </w:r>
      <w:r w:rsidRPr="00512118">
        <w:rPr>
          <w:rFonts w:ascii="Calibri" w:hAnsi="Calibri" w:cs="Calibri"/>
        </w:rPr>
        <w:br/>
        <w:t>Nicole H. Rafter. “Claims-making and socio-cultural context in the first U.S. eugenics campaign.” </w:t>
      </w:r>
      <w:r w:rsidRPr="00512118">
        <w:rPr>
          <w:rStyle w:val="Emphasis"/>
          <w:rFonts w:ascii="Calibri" w:hAnsi="Calibri" w:cs="Calibri"/>
        </w:rPr>
        <w:t>Social Problems</w:t>
      </w:r>
      <w:r w:rsidRPr="00512118">
        <w:rPr>
          <w:rFonts w:ascii="Calibri" w:hAnsi="Calibri" w:cs="Calibri"/>
        </w:rPr>
        <w:t>, 1992.</w:t>
      </w:r>
    </w:p>
    <w:p w14:paraId="07113E28" w14:textId="77777777" w:rsidR="009D7992" w:rsidRPr="00512118" w:rsidRDefault="009D7992" w:rsidP="009D7992">
      <w:pPr>
        <w:pStyle w:val="NormalWeb"/>
        <w:pBdr>
          <w:bottom w:val="single" w:sz="6" w:space="1" w:color="auto"/>
        </w:pBdr>
        <w:rPr>
          <w:rFonts w:ascii="Calibri" w:hAnsi="Calibri" w:cs="Calibri"/>
        </w:rPr>
      </w:pPr>
    </w:p>
    <w:p w14:paraId="3B8A3935" w14:textId="77777777" w:rsidR="009D7992" w:rsidRPr="00512118" w:rsidRDefault="009D7992" w:rsidP="009D7992">
      <w:pPr>
        <w:rPr>
          <w:rFonts w:ascii="Calibri" w:eastAsiaTheme="minorHAnsi" w:hAnsi="Calibri" w:cs="Calibri"/>
          <w:color w:val="7030A0"/>
          <w:sz w:val="32"/>
          <w:szCs w:val="32"/>
        </w:rPr>
      </w:pPr>
    </w:p>
    <w:p w14:paraId="40C17454" w14:textId="77777777" w:rsidR="009D7992" w:rsidRPr="00512118" w:rsidRDefault="009D7992" w:rsidP="009D7992">
      <w:pPr>
        <w:pStyle w:val="Heading2"/>
      </w:pPr>
      <w:bookmarkStart w:id="12" w:name="_Resource_Name:_Petition"/>
      <w:bookmarkStart w:id="13" w:name="_Toc129778949"/>
      <w:bookmarkStart w:id="14" w:name="_Toc129779385"/>
      <w:bookmarkStart w:id="15" w:name="_Toc130217866"/>
      <w:bookmarkEnd w:id="12"/>
      <w:r w:rsidRPr="00512118">
        <w:t>Resource Name: Petition to Institutionalize Belle Davis’s Children</w:t>
      </w:r>
      <w:bookmarkEnd w:id="13"/>
      <w:bookmarkEnd w:id="14"/>
      <w:bookmarkEnd w:id="15"/>
    </w:p>
    <w:p w14:paraId="58989EB2"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Lessons 2, 3</w:t>
      </w:r>
    </w:p>
    <w:p w14:paraId="720CE6E1"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74024C3B" w14:textId="77777777" w:rsidR="009D7992" w:rsidRPr="00512118" w:rsidRDefault="009D7992" w:rsidP="009D7992">
      <w:pPr>
        <w:rPr>
          <w:rFonts w:ascii="Calibri" w:eastAsiaTheme="minorHAnsi" w:hAnsi="Calibri" w:cs="Calibri"/>
          <w:color w:val="7030A0"/>
          <w:sz w:val="32"/>
          <w:szCs w:val="32"/>
        </w:rPr>
      </w:pPr>
    </w:p>
    <w:p w14:paraId="17337570" w14:textId="77777777" w:rsidR="009D7992" w:rsidRPr="00512118" w:rsidRDefault="009D7992" w:rsidP="009D7992">
      <w:pPr>
        <w:rPr>
          <w:rFonts w:ascii="Calibri" w:hAnsi="Calibri" w:cs="Calibri"/>
          <w:b/>
          <w:bCs/>
          <w:sz w:val="28"/>
          <w:szCs w:val="28"/>
        </w:rPr>
      </w:pPr>
      <w:r w:rsidRPr="00512118">
        <w:rPr>
          <w:rFonts w:ascii="Calibri" w:hAnsi="Calibri" w:cs="Calibri"/>
          <w:b/>
          <w:bCs/>
          <w:sz w:val="28"/>
          <w:szCs w:val="28"/>
        </w:rPr>
        <w:t>Full Text of Petition to Institutionalize Belle Davis’s Children</w:t>
      </w:r>
    </w:p>
    <w:p w14:paraId="2C2D02DC" w14:textId="77777777" w:rsidR="009D7992" w:rsidRPr="00512118" w:rsidRDefault="009D7992" w:rsidP="009D7992">
      <w:pPr>
        <w:rPr>
          <w:rFonts w:ascii="Calibri" w:hAnsi="Calibri" w:cs="Calibri"/>
        </w:rPr>
      </w:pPr>
    </w:p>
    <w:p w14:paraId="55D37C1A" w14:textId="77777777" w:rsidR="009D7992" w:rsidRPr="00512118" w:rsidRDefault="009D7992" w:rsidP="009D7992">
      <w:pPr>
        <w:rPr>
          <w:rFonts w:ascii="Calibri" w:hAnsi="Calibri" w:cs="Calibri"/>
        </w:rPr>
      </w:pPr>
      <w:r w:rsidRPr="00512118">
        <w:rPr>
          <w:rFonts w:ascii="Calibri" w:hAnsi="Calibri" w:cs="Calibri"/>
        </w:rPr>
        <w:t>“</w:t>
      </w:r>
      <w:proofErr w:type="gramStart"/>
      <w:r w:rsidRPr="00512118">
        <w:rPr>
          <w:rFonts w:ascii="Calibri" w:hAnsi="Calibri" w:cs="Calibri"/>
        </w:rPr>
        <w:t>Whereas,</w:t>
      </w:r>
      <w:proofErr w:type="gramEnd"/>
      <w:r w:rsidRPr="00512118">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2D4CC48B" w14:textId="77777777" w:rsidR="009D7992" w:rsidRPr="00512118" w:rsidRDefault="009D7992" w:rsidP="009D7992">
      <w:pPr>
        <w:rPr>
          <w:rFonts w:ascii="Calibri" w:hAnsi="Calibri" w:cs="Calibri"/>
        </w:rPr>
      </w:pPr>
    </w:p>
    <w:p w14:paraId="751CCCD4" w14:textId="77777777" w:rsidR="009D7992" w:rsidRPr="00512118" w:rsidRDefault="009D7992" w:rsidP="009D7992">
      <w:pPr>
        <w:rPr>
          <w:rFonts w:ascii="Calibri" w:hAnsi="Calibri" w:cs="Calibri"/>
        </w:rPr>
      </w:pPr>
      <w:r w:rsidRPr="00512118">
        <w:rPr>
          <w:rFonts w:ascii="Calibri" w:hAnsi="Calibri" w:cs="Calibri"/>
        </w:rPr>
        <w:t xml:space="preserve">    “Within the town of Hurley, in the neighborhood known as the Eagle’s Nest, there reside in the family of one John Hen Davis (colored), his </w:t>
      </w:r>
      <w:proofErr w:type="spellStart"/>
      <w:r w:rsidRPr="00512118">
        <w:rPr>
          <w:rFonts w:ascii="Calibri" w:hAnsi="Calibri" w:cs="Calibri"/>
        </w:rPr>
        <w:t>half sister</w:t>
      </w:r>
      <w:proofErr w:type="spellEnd"/>
      <w:r w:rsidRPr="00512118">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512118">
        <w:rPr>
          <w:rFonts w:ascii="Calibri" w:hAnsi="Calibri" w:cs="Calibri"/>
        </w:rPr>
        <w:t>Moreover</w:t>
      </w:r>
      <w:proofErr w:type="gramEnd"/>
      <w:r w:rsidRPr="00512118">
        <w:rPr>
          <w:rFonts w:ascii="Calibri" w:hAnsi="Calibri" w:cs="Calibri"/>
        </w:rPr>
        <w:t xml:space="preserve"> there was born in October of May Davis a girl baby, Ruth, whose father is unknown.</w:t>
      </w:r>
    </w:p>
    <w:p w14:paraId="6CEAD407" w14:textId="77777777" w:rsidR="009D7992" w:rsidRPr="00512118" w:rsidRDefault="009D7992" w:rsidP="009D7992">
      <w:pPr>
        <w:rPr>
          <w:rFonts w:ascii="Calibri" w:hAnsi="Calibri" w:cs="Calibri"/>
        </w:rPr>
      </w:pPr>
    </w:p>
    <w:p w14:paraId="07D509DB" w14:textId="77777777" w:rsidR="009D7992" w:rsidRPr="00512118" w:rsidRDefault="009D7992" w:rsidP="009D7992">
      <w:pPr>
        <w:pBdr>
          <w:bottom w:val="single" w:sz="12" w:space="1" w:color="auto"/>
        </w:pBdr>
        <w:rPr>
          <w:rFonts w:ascii="Calibri" w:hAnsi="Calibri" w:cs="Calibri"/>
        </w:rPr>
      </w:pPr>
      <w:r w:rsidRPr="00512118">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12E7CD09" w14:textId="77777777" w:rsidR="009D7992" w:rsidRPr="00512118" w:rsidRDefault="009D7992" w:rsidP="009D7992">
      <w:pPr>
        <w:pBdr>
          <w:bottom w:val="single" w:sz="12" w:space="1" w:color="auto"/>
        </w:pBdr>
        <w:rPr>
          <w:rFonts w:ascii="Calibri" w:hAnsi="Calibri" w:cs="Calibri"/>
        </w:rPr>
      </w:pPr>
    </w:p>
    <w:p w14:paraId="61B187C4" w14:textId="77777777" w:rsidR="009D7992" w:rsidRPr="00512118" w:rsidRDefault="009D7992" w:rsidP="009D7992">
      <w:pPr>
        <w:rPr>
          <w:rFonts w:ascii="Calibri" w:eastAsiaTheme="minorHAnsi" w:hAnsi="Calibri" w:cs="Calibri"/>
          <w:color w:val="7030A0"/>
          <w:sz w:val="32"/>
          <w:szCs w:val="32"/>
        </w:rPr>
      </w:pPr>
    </w:p>
    <w:p w14:paraId="72B25E90" w14:textId="77777777" w:rsidR="009D7992" w:rsidRPr="00512118" w:rsidRDefault="009D7992" w:rsidP="009D7992">
      <w:pPr>
        <w:pStyle w:val="Heading2"/>
        <w:rPr>
          <w:color w:val="70AD47" w:themeColor="accent6"/>
        </w:rPr>
      </w:pPr>
      <w:bookmarkStart w:id="16" w:name="_Resource_Name:_Kingston"/>
      <w:bookmarkStart w:id="17" w:name="_Toc129778950"/>
      <w:bookmarkStart w:id="18" w:name="_Toc129779386"/>
      <w:bookmarkStart w:id="19" w:name="_Toc130217867"/>
      <w:bookmarkEnd w:id="16"/>
      <w:r w:rsidRPr="00512118">
        <w:t>Resource Name: Kingston Daily Freeman article</w:t>
      </w:r>
      <w:bookmarkEnd w:id="17"/>
      <w:bookmarkEnd w:id="18"/>
      <w:r>
        <w:t xml:space="preserve"> 1</w:t>
      </w:r>
      <w:bookmarkEnd w:id="19"/>
    </w:p>
    <w:p w14:paraId="3FE2BDE3"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789B85CD"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01690F99" w14:textId="77777777" w:rsidR="009D7992" w:rsidRPr="00512118" w:rsidRDefault="009D7992" w:rsidP="009D7992">
      <w:pPr>
        <w:rPr>
          <w:rFonts w:ascii="Calibri" w:eastAsiaTheme="minorHAnsi" w:hAnsi="Calibri" w:cs="Calibri"/>
          <w:color w:val="70AD47" w:themeColor="accent6"/>
          <w:sz w:val="32"/>
          <w:szCs w:val="32"/>
        </w:rPr>
      </w:pPr>
    </w:p>
    <w:p w14:paraId="36881974" w14:textId="77777777" w:rsidR="009D7992" w:rsidRPr="00512118" w:rsidRDefault="009D7992" w:rsidP="009D7992">
      <w:pPr>
        <w:rPr>
          <w:rFonts w:ascii="Calibri" w:hAnsi="Calibri" w:cs="Calibri"/>
          <w:b/>
          <w:bCs/>
          <w:sz w:val="28"/>
          <w:szCs w:val="28"/>
        </w:rPr>
      </w:pPr>
      <w:r w:rsidRPr="00512118">
        <w:rPr>
          <w:rFonts w:ascii="Calibri" w:hAnsi="Calibri" w:cs="Calibri"/>
          <w:b/>
          <w:bCs/>
          <w:sz w:val="28"/>
          <w:szCs w:val="28"/>
        </w:rPr>
        <w:t>Examine Davises as to Mentality</w:t>
      </w:r>
    </w:p>
    <w:p w14:paraId="1E454BD0" w14:textId="77777777" w:rsidR="009D7992" w:rsidRPr="00512118" w:rsidRDefault="009D7992" w:rsidP="009D7992">
      <w:pPr>
        <w:rPr>
          <w:rFonts w:ascii="Calibri" w:hAnsi="Calibri" w:cs="Calibri"/>
          <w:b/>
          <w:bCs/>
          <w:sz w:val="28"/>
          <w:szCs w:val="28"/>
        </w:rPr>
      </w:pPr>
      <w:r w:rsidRPr="00512118">
        <w:rPr>
          <w:rFonts w:ascii="Calibri" w:hAnsi="Calibri" w:cs="Calibri"/>
          <w:b/>
          <w:bCs/>
          <w:sz w:val="28"/>
          <w:szCs w:val="28"/>
        </w:rPr>
        <w:t>State Hospital Expert Finds Hurley Adult and Child Defective—</w:t>
      </w:r>
    </w:p>
    <w:p w14:paraId="637A333E" w14:textId="77777777" w:rsidR="009D7992" w:rsidRPr="00512118" w:rsidRDefault="009D7992" w:rsidP="009D7992">
      <w:pPr>
        <w:rPr>
          <w:rFonts w:ascii="Calibri" w:hAnsi="Calibri" w:cs="Calibri"/>
          <w:b/>
          <w:bCs/>
          <w:sz w:val="28"/>
          <w:szCs w:val="28"/>
        </w:rPr>
      </w:pPr>
      <w:r w:rsidRPr="00512118">
        <w:rPr>
          <w:rFonts w:ascii="Calibri" w:hAnsi="Calibri" w:cs="Calibri"/>
          <w:b/>
          <w:bCs/>
          <w:sz w:val="28"/>
          <w:szCs w:val="28"/>
        </w:rPr>
        <w:t>Commitment Proceedings Halted Until April 22</w:t>
      </w:r>
    </w:p>
    <w:p w14:paraId="620CB2B4" w14:textId="77777777" w:rsidR="009D7992" w:rsidRPr="00512118" w:rsidRDefault="009D7992" w:rsidP="009D7992">
      <w:pPr>
        <w:rPr>
          <w:rFonts w:ascii="Calibri" w:hAnsi="Calibri" w:cs="Calibri"/>
          <w:i/>
          <w:iCs/>
          <w:sz w:val="28"/>
          <w:szCs w:val="28"/>
        </w:rPr>
      </w:pPr>
      <w:r w:rsidRPr="00512118">
        <w:rPr>
          <w:rFonts w:ascii="Calibri" w:hAnsi="Calibri" w:cs="Calibri"/>
          <w:i/>
          <w:iCs/>
          <w:sz w:val="28"/>
          <w:szCs w:val="28"/>
        </w:rPr>
        <w:t>(Originally published in Kingston Daily Freeman Press)</w:t>
      </w:r>
    </w:p>
    <w:p w14:paraId="1C3093C9" w14:textId="77777777" w:rsidR="009D7992" w:rsidRPr="00512118" w:rsidRDefault="009D7992" w:rsidP="009D7992">
      <w:pPr>
        <w:rPr>
          <w:rFonts w:ascii="Calibri" w:hAnsi="Calibri" w:cs="Calibri"/>
        </w:rPr>
      </w:pPr>
    </w:p>
    <w:p w14:paraId="0EA24B2F" w14:textId="77777777" w:rsidR="009D7992" w:rsidRPr="00512118" w:rsidRDefault="009D7992" w:rsidP="009D7992">
      <w:pPr>
        <w:rPr>
          <w:rFonts w:ascii="Calibri" w:hAnsi="Calibri" w:cs="Calibri"/>
        </w:rPr>
      </w:pPr>
      <w:r w:rsidRPr="00512118">
        <w:rPr>
          <w:rFonts w:ascii="Calibri" w:hAnsi="Calibri" w:cs="Calibri"/>
        </w:rPr>
        <w:t>Application for the commitment of May Davis and Elizabeth Davis, alleged mental defectives, to a state institution, came before Judge Joseph M. Fowler at county court chambers.</w:t>
      </w:r>
    </w:p>
    <w:p w14:paraId="032AF04B" w14:textId="77777777" w:rsidR="009D7992" w:rsidRPr="00512118" w:rsidRDefault="009D7992" w:rsidP="009D7992">
      <w:pPr>
        <w:rPr>
          <w:rFonts w:ascii="Calibri" w:hAnsi="Calibri" w:cs="Calibri"/>
        </w:rPr>
      </w:pPr>
    </w:p>
    <w:p w14:paraId="215112CA" w14:textId="77777777" w:rsidR="009D7992" w:rsidRPr="00512118" w:rsidRDefault="009D7992" w:rsidP="009D7992">
      <w:pPr>
        <w:rPr>
          <w:rFonts w:ascii="Calibri" w:hAnsi="Calibri" w:cs="Calibri"/>
        </w:rPr>
      </w:pPr>
      <w:r w:rsidRPr="00512118">
        <w:rPr>
          <w:rFonts w:ascii="Calibri" w:hAnsi="Calibri" w:cs="Calibri"/>
        </w:rPr>
        <w:t xml:space="preserve">The application was made by Miss Martha Davis, county agent of the State Charities Association for dependent children, after </w:t>
      </w:r>
      <w:proofErr w:type="gramStart"/>
      <w:r w:rsidRPr="00512118">
        <w:rPr>
          <w:rFonts w:ascii="Calibri" w:hAnsi="Calibri" w:cs="Calibri"/>
        </w:rPr>
        <w:t>a number of</w:t>
      </w:r>
      <w:proofErr w:type="gramEnd"/>
      <w:r w:rsidRPr="00512118">
        <w:rPr>
          <w:rFonts w:ascii="Calibri" w:hAnsi="Calibri" w:cs="Calibri"/>
        </w:rPr>
        <w:t xml:space="preserve"> residences of the town of Hurley had signed a petition asking her to take such action.</w:t>
      </w:r>
    </w:p>
    <w:p w14:paraId="3E4A82F0" w14:textId="77777777" w:rsidR="009D7992" w:rsidRPr="00512118" w:rsidRDefault="009D7992" w:rsidP="009D7992">
      <w:pPr>
        <w:rPr>
          <w:rFonts w:ascii="Calibri" w:hAnsi="Calibri" w:cs="Calibri"/>
        </w:rPr>
      </w:pPr>
    </w:p>
    <w:p w14:paraId="4B8DFA78" w14:textId="77777777" w:rsidR="009D7992" w:rsidRPr="00512118" w:rsidRDefault="009D7992" w:rsidP="009D7992">
      <w:pPr>
        <w:rPr>
          <w:rFonts w:ascii="Calibri" w:hAnsi="Calibri" w:cs="Calibri"/>
        </w:rPr>
      </w:pPr>
      <w:r w:rsidRPr="00512118">
        <w:rPr>
          <w:rFonts w:ascii="Calibri" w:hAnsi="Calibri" w:cs="Calibri"/>
        </w:rPr>
        <w:t xml:space="preserve">The Davises live in the vicinity of Eagle’s Nest, on Old Hurley Mountain and are children of Belle Davis, who lives with her </w:t>
      </w:r>
      <w:proofErr w:type="gramStart"/>
      <w:r w:rsidRPr="00512118">
        <w:rPr>
          <w:rFonts w:ascii="Calibri" w:hAnsi="Calibri" w:cs="Calibri"/>
        </w:rPr>
        <w:t>step brother</w:t>
      </w:r>
      <w:proofErr w:type="gramEnd"/>
      <w:r w:rsidRPr="00512118">
        <w:rPr>
          <w:rFonts w:ascii="Calibri" w:hAnsi="Calibri" w:cs="Calibri"/>
        </w:rPr>
        <w:t>, John Henry Davis. They are negroes. May is 24 years old and Elizabeth is 9 years old. According to tests by which mental ages of individuals are determined, both May and Elizabeth are said to show a mental age of four or five years.</w:t>
      </w:r>
    </w:p>
    <w:p w14:paraId="20CE99CC" w14:textId="77777777" w:rsidR="009D7992" w:rsidRPr="00512118" w:rsidRDefault="009D7992" w:rsidP="009D7992">
      <w:pPr>
        <w:rPr>
          <w:rFonts w:ascii="Calibri" w:hAnsi="Calibri" w:cs="Calibri"/>
        </w:rPr>
      </w:pPr>
    </w:p>
    <w:p w14:paraId="30EEF689" w14:textId="77777777" w:rsidR="009D7992" w:rsidRPr="00512118" w:rsidRDefault="009D7992" w:rsidP="009D7992">
      <w:pPr>
        <w:rPr>
          <w:rFonts w:ascii="Calibri" w:hAnsi="Calibri" w:cs="Calibri"/>
        </w:rPr>
      </w:pPr>
      <w:r w:rsidRPr="00512118">
        <w:rPr>
          <w:rFonts w:ascii="Calibri" w:hAnsi="Calibri" w:cs="Calibri"/>
        </w:rPr>
        <w:t>The examination of the Davises was made at the mental clinic held in this city held on St. Patrick’s Day by one of the examiners connected with the Middletown State Hospital and took place in the presence of Dr. Mary Gage-Day and Dr. Henry Van Hoevenberg.</w:t>
      </w:r>
    </w:p>
    <w:p w14:paraId="5A74ADED" w14:textId="77777777" w:rsidR="009D7992" w:rsidRPr="00512118" w:rsidRDefault="009D7992" w:rsidP="009D7992">
      <w:pPr>
        <w:rPr>
          <w:rFonts w:ascii="Calibri" w:hAnsi="Calibri" w:cs="Calibri"/>
        </w:rPr>
      </w:pPr>
    </w:p>
    <w:p w14:paraId="494133DD" w14:textId="77777777" w:rsidR="009D7992" w:rsidRPr="00512118" w:rsidRDefault="009D7992" w:rsidP="009D7992">
      <w:pPr>
        <w:rPr>
          <w:rFonts w:ascii="Calibri" w:hAnsi="Calibri" w:cs="Calibri"/>
        </w:rPr>
      </w:pPr>
      <w:r w:rsidRPr="00512118">
        <w:rPr>
          <w:rFonts w:ascii="Calibri" w:hAnsi="Calibri" w:cs="Calibri"/>
        </w:rPr>
        <w:t xml:space="preserve">As it was desired to have the Middletown Hospital examiner present as a witness before Judge Fowler </w:t>
      </w:r>
      <w:proofErr w:type="gramStart"/>
      <w:r w:rsidRPr="00512118">
        <w:rPr>
          <w:rFonts w:ascii="Calibri" w:hAnsi="Calibri" w:cs="Calibri"/>
        </w:rPr>
        <w:t>and also</w:t>
      </w:r>
      <w:proofErr w:type="gramEnd"/>
      <w:r w:rsidRPr="00512118">
        <w:rPr>
          <w:rFonts w:ascii="Calibri" w:hAnsi="Calibri" w:cs="Calibri"/>
        </w:rPr>
        <w:t xml:space="preserve"> have the attendance of other members of the Davis family, the proceeding was adjourned to April 22. District Attorney Traver appeared for the petitioner; Francis C. Merritt appeared for the father of the two girls.</w:t>
      </w:r>
    </w:p>
    <w:p w14:paraId="656F8C29" w14:textId="77777777" w:rsidR="009D7992" w:rsidRPr="00512118" w:rsidRDefault="009D7992" w:rsidP="009D7992">
      <w:pPr>
        <w:pBdr>
          <w:bottom w:val="single" w:sz="12" w:space="1" w:color="auto"/>
        </w:pBdr>
        <w:rPr>
          <w:rFonts w:ascii="Calibri" w:hAnsi="Calibri" w:cs="Calibri"/>
        </w:rPr>
      </w:pPr>
    </w:p>
    <w:p w14:paraId="0360E9CC" w14:textId="77777777" w:rsidR="009D7992" w:rsidRPr="00512118" w:rsidRDefault="009D7992" w:rsidP="009D7992">
      <w:pPr>
        <w:rPr>
          <w:rFonts w:ascii="Calibri" w:hAnsi="Calibri" w:cs="Calibri"/>
        </w:rPr>
      </w:pPr>
    </w:p>
    <w:p w14:paraId="37F5F5FA" w14:textId="77777777" w:rsidR="009D7992" w:rsidRPr="00512118" w:rsidRDefault="009D7992" w:rsidP="009D7992">
      <w:pPr>
        <w:pStyle w:val="Heading2"/>
        <w:rPr>
          <w:color w:val="70AD47" w:themeColor="accent6"/>
        </w:rPr>
      </w:pPr>
      <w:bookmarkStart w:id="20" w:name="_Resource_Name:_Story"/>
      <w:bookmarkStart w:id="21" w:name="_Resource_Name:_5W/1H"/>
      <w:bookmarkStart w:id="22" w:name="_Toc129778951"/>
      <w:bookmarkStart w:id="23" w:name="_Toc129779387"/>
      <w:bookmarkStart w:id="24" w:name="_Toc130217868"/>
      <w:bookmarkEnd w:id="20"/>
      <w:bookmarkEnd w:id="21"/>
      <w:r w:rsidRPr="00512118">
        <w:t xml:space="preserve">Resource Name: </w:t>
      </w:r>
      <w:bookmarkEnd w:id="22"/>
      <w:bookmarkEnd w:id="23"/>
      <w:bookmarkEnd w:id="24"/>
      <w:r>
        <w:t>5W/1H Graphic Organizer</w:t>
      </w:r>
    </w:p>
    <w:p w14:paraId="71EA3A81"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41D35A07" w14:textId="77777777" w:rsidR="009D7992"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64319F6C" w14:textId="77777777" w:rsidR="009D7992" w:rsidRDefault="009D7992" w:rsidP="009D7992">
      <w:pPr>
        <w:rPr>
          <w:rFonts w:ascii="Calibri" w:eastAsiaTheme="minorHAnsi" w:hAnsi="Calibri" w:cs="Calibri"/>
          <w:color w:val="7030A0"/>
          <w:sz w:val="32"/>
          <w:szCs w:val="32"/>
        </w:rPr>
      </w:pPr>
    </w:p>
    <w:p w14:paraId="5EBDED1D" w14:textId="77777777" w:rsidR="009D7992" w:rsidRPr="00840402" w:rsidRDefault="009D7992" w:rsidP="009D7992">
      <w:pPr>
        <w:rPr>
          <w:rFonts w:ascii="Calibri" w:eastAsiaTheme="minorHAnsi" w:hAnsi="Calibri" w:cs="Calibri"/>
          <w:color w:val="000000" w:themeColor="text1"/>
          <w:sz w:val="32"/>
          <w:szCs w:val="32"/>
        </w:rPr>
      </w:pPr>
      <w:r w:rsidRPr="00840402">
        <w:rPr>
          <w:rFonts w:ascii="Calibri" w:eastAsiaTheme="minorHAnsi" w:hAnsi="Calibri" w:cs="Calibri"/>
          <w:color w:val="000000" w:themeColor="text1"/>
          <w:sz w:val="32"/>
          <w:szCs w:val="32"/>
        </w:rPr>
        <w:t>Name: _________________________________________________</w:t>
      </w:r>
    </w:p>
    <w:p w14:paraId="373E6D8B" w14:textId="77777777" w:rsidR="009D7992" w:rsidRPr="00840402" w:rsidRDefault="009D7992" w:rsidP="009D7992">
      <w:pPr>
        <w:rPr>
          <w:rFonts w:ascii="Calibri" w:eastAsiaTheme="minorHAnsi" w:hAnsi="Calibri" w:cs="Calibri"/>
          <w:color w:val="000000" w:themeColor="text1"/>
          <w:sz w:val="32"/>
          <w:szCs w:val="32"/>
        </w:rPr>
      </w:pPr>
    </w:p>
    <w:tbl>
      <w:tblPr>
        <w:tblStyle w:val="TableGrid"/>
        <w:tblW w:w="0" w:type="auto"/>
        <w:tblLook w:val="04A0" w:firstRow="1" w:lastRow="0" w:firstColumn="1" w:lastColumn="0" w:noHBand="0" w:noVBand="1"/>
      </w:tblPr>
      <w:tblGrid>
        <w:gridCol w:w="1337"/>
        <w:gridCol w:w="1988"/>
        <w:gridCol w:w="6025"/>
      </w:tblGrid>
      <w:tr w:rsidR="009D7992" w:rsidRPr="00840402" w14:paraId="3505F835" w14:textId="77777777" w:rsidTr="003449A7">
        <w:trPr>
          <w:cantSplit/>
          <w:trHeight w:val="1134"/>
        </w:trPr>
        <w:tc>
          <w:tcPr>
            <w:tcW w:w="1337" w:type="dxa"/>
            <w:vAlign w:val="center"/>
          </w:tcPr>
          <w:p w14:paraId="70FD3892" w14:textId="77777777" w:rsidR="009D7992" w:rsidRPr="00840402" w:rsidRDefault="009D7992"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WHO</w:t>
            </w:r>
          </w:p>
        </w:tc>
        <w:tc>
          <w:tcPr>
            <w:tcW w:w="1988" w:type="dxa"/>
          </w:tcPr>
          <w:p w14:paraId="3D703964" w14:textId="77777777" w:rsidR="009D7992" w:rsidRPr="00840402" w:rsidRDefault="009D7992"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ho are the main characters in this </w:t>
            </w:r>
            <w:r>
              <w:rPr>
                <w:rFonts w:ascii="Calibri" w:eastAsiaTheme="minorHAnsi" w:hAnsi="Calibri" w:cs="Calibri"/>
                <w:color w:val="000000" w:themeColor="text1"/>
                <w:sz w:val="22"/>
                <w:szCs w:val="22"/>
              </w:rPr>
              <w:t>story</w:t>
            </w:r>
            <w:r w:rsidRPr="00840402">
              <w:rPr>
                <w:rFonts w:ascii="Calibri" w:eastAsiaTheme="minorHAnsi" w:hAnsi="Calibri" w:cs="Calibri"/>
                <w:color w:val="000000" w:themeColor="text1"/>
                <w:sz w:val="22"/>
                <w:szCs w:val="22"/>
              </w:rPr>
              <w:t xml:space="preserve">? </w:t>
            </w:r>
            <w:r>
              <w:rPr>
                <w:rFonts w:ascii="Calibri" w:eastAsiaTheme="minorHAnsi" w:hAnsi="Calibri" w:cs="Calibri"/>
                <w:color w:val="000000" w:themeColor="text1"/>
                <w:sz w:val="22"/>
                <w:szCs w:val="22"/>
              </w:rPr>
              <w:t>What information do we know about them?</w:t>
            </w:r>
          </w:p>
        </w:tc>
        <w:tc>
          <w:tcPr>
            <w:tcW w:w="6025" w:type="dxa"/>
          </w:tcPr>
          <w:p w14:paraId="15569104" w14:textId="77777777" w:rsidR="009D7992" w:rsidRPr="00840402" w:rsidRDefault="009D7992" w:rsidP="003449A7">
            <w:pPr>
              <w:rPr>
                <w:rFonts w:ascii="Calibri" w:eastAsiaTheme="minorHAnsi" w:hAnsi="Calibri" w:cs="Calibri"/>
                <w:color w:val="000000" w:themeColor="text1"/>
                <w:sz w:val="32"/>
                <w:szCs w:val="32"/>
              </w:rPr>
            </w:pPr>
          </w:p>
        </w:tc>
      </w:tr>
      <w:tr w:rsidR="009D7992" w:rsidRPr="00840402" w14:paraId="3E10C284" w14:textId="77777777" w:rsidTr="003449A7">
        <w:trPr>
          <w:cantSplit/>
          <w:trHeight w:val="1134"/>
        </w:trPr>
        <w:tc>
          <w:tcPr>
            <w:tcW w:w="1337" w:type="dxa"/>
            <w:vAlign w:val="center"/>
          </w:tcPr>
          <w:p w14:paraId="410FD41C" w14:textId="77777777" w:rsidR="009D7992" w:rsidRPr="00840402" w:rsidRDefault="009D7992"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WHEN</w:t>
            </w:r>
          </w:p>
        </w:tc>
        <w:tc>
          <w:tcPr>
            <w:tcW w:w="1988" w:type="dxa"/>
          </w:tcPr>
          <w:p w14:paraId="1748FB42" w14:textId="77777777" w:rsidR="009D7992" w:rsidRPr="00840402" w:rsidRDefault="009D7992"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When did this story take place? </w:t>
            </w:r>
            <w:r w:rsidRPr="00840402">
              <w:rPr>
                <w:rFonts w:ascii="Calibri" w:eastAsiaTheme="minorHAnsi" w:hAnsi="Calibri" w:cs="Calibri"/>
                <w:color w:val="000000" w:themeColor="text1"/>
                <w:sz w:val="22"/>
                <w:szCs w:val="22"/>
              </w:rPr>
              <w:t xml:space="preserve">What important dates? </w:t>
            </w:r>
          </w:p>
        </w:tc>
        <w:tc>
          <w:tcPr>
            <w:tcW w:w="6025" w:type="dxa"/>
          </w:tcPr>
          <w:p w14:paraId="65DBD895" w14:textId="77777777" w:rsidR="009D7992" w:rsidRPr="00840402" w:rsidRDefault="009D7992" w:rsidP="003449A7">
            <w:pPr>
              <w:rPr>
                <w:rFonts w:ascii="Calibri" w:eastAsiaTheme="minorHAnsi" w:hAnsi="Calibri" w:cs="Calibri"/>
                <w:color w:val="000000" w:themeColor="text1"/>
                <w:sz w:val="32"/>
                <w:szCs w:val="32"/>
              </w:rPr>
            </w:pPr>
          </w:p>
        </w:tc>
      </w:tr>
      <w:tr w:rsidR="009D7992" w:rsidRPr="00840402" w14:paraId="57131DC1" w14:textId="77777777" w:rsidTr="003449A7">
        <w:trPr>
          <w:cantSplit/>
          <w:trHeight w:val="1134"/>
        </w:trPr>
        <w:tc>
          <w:tcPr>
            <w:tcW w:w="1337" w:type="dxa"/>
            <w:vAlign w:val="center"/>
          </w:tcPr>
          <w:p w14:paraId="24031B7F" w14:textId="77777777" w:rsidR="009D7992" w:rsidRPr="00840402" w:rsidRDefault="009D7992"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WHERE</w:t>
            </w:r>
          </w:p>
        </w:tc>
        <w:tc>
          <w:tcPr>
            <w:tcW w:w="1988" w:type="dxa"/>
          </w:tcPr>
          <w:p w14:paraId="26428CF0" w14:textId="77777777" w:rsidR="009D7992" w:rsidRPr="00840402" w:rsidRDefault="009D7992"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here did </w:t>
            </w:r>
            <w:r>
              <w:rPr>
                <w:rFonts w:ascii="Calibri" w:eastAsiaTheme="minorHAnsi" w:hAnsi="Calibri" w:cs="Calibri"/>
                <w:color w:val="000000" w:themeColor="text1"/>
                <w:sz w:val="22"/>
                <w:szCs w:val="22"/>
              </w:rPr>
              <w:t xml:space="preserve">this story take place?  Name the major places of action. </w:t>
            </w:r>
          </w:p>
        </w:tc>
        <w:tc>
          <w:tcPr>
            <w:tcW w:w="6025" w:type="dxa"/>
          </w:tcPr>
          <w:p w14:paraId="622596B2" w14:textId="77777777" w:rsidR="009D7992" w:rsidRPr="00840402" w:rsidRDefault="009D7992" w:rsidP="003449A7">
            <w:pPr>
              <w:rPr>
                <w:rFonts w:ascii="Calibri" w:eastAsiaTheme="minorHAnsi" w:hAnsi="Calibri" w:cs="Calibri"/>
                <w:color w:val="000000" w:themeColor="text1"/>
                <w:sz w:val="32"/>
                <w:szCs w:val="32"/>
              </w:rPr>
            </w:pPr>
          </w:p>
        </w:tc>
      </w:tr>
      <w:tr w:rsidR="009D7992" w:rsidRPr="00840402" w14:paraId="0006665F" w14:textId="77777777" w:rsidTr="003449A7">
        <w:trPr>
          <w:cantSplit/>
          <w:trHeight w:val="1134"/>
        </w:trPr>
        <w:tc>
          <w:tcPr>
            <w:tcW w:w="1337" w:type="dxa"/>
            <w:vAlign w:val="center"/>
          </w:tcPr>
          <w:p w14:paraId="13694EF5" w14:textId="77777777" w:rsidR="009D7992" w:rsidRPr="00840402" w:rsidRDefault="009D7992" w:rsidP="003449A7">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WHAT</w:t>
            </w:r>
          </w:p>
        </w:tc>
        <w:tc>
          <w:tcPr>
            <w:tcW w:w="1988" w:type="dxa"/>
          </w:tcPr>
          <w:p w14:paraId="4A06B850" w14:textId="77777777" w:rsidR="009D7992" w:rsidRPr="00840402" w:rsidRDefault="009D7992" w:rsidP="003449A7">
            <w:pPr>
              <w:rPr>
                <w:rFonts w:ascii="Calibri" w:eastAsiaTheme="minorHAnsi" w:hAnsi="Calibri" w:cs="Calibri"/>
                <w:color w:val="000000" w:themeColor="text1"/>
                <w:sz w:val="22"/>
                <w:szCs w:val="22"/>
              </w:rPr>
            </w:pPr>
            <w:r w:rsidRPr="00840402">
              <w:rPr>
                <w:rFonts w:ascii="Calibri" w:eastAsiaTheme="minorHAnsi" w:hAnsi="Calibri" w:cs="Calibri"/>
                <w:color w:val="000000" w:themeColor="text1"/>
                <w:sz w:val="22"/>
                <w:szCs w:val="22"/>
              </w:rPr>
              <w:t xml:space="preserve">What happened? </w:t>
            </w:r>
            <w:r>
              <w:rPr>
                <w:rFonts w:ascii="Calibri" w:eastAsiaTheme="minorHAnsi" w:hAnsi="Calibri" w:cs="Calibri"/>
                <w:color w:val="000000" w:themeColor="text1"/>
                <w:sz w:val="22"/>
                <w:szCs w:val="22"/>
              </w:rPr>
              <w:t>Chart the main events and identify the problem facing the Davis family.</w:t>
            </w:r>
          </w:p>
        </w:tc>
        <w:tc>
          <w:tcPr>
            <w:tcW w:w="6025" w:type="dxa"/>
          </w:tcPr>
          <w:p w14:paraId="7ED9AE73" w14:textId="77777777" w:rsidR="009D7992" w:rsidRPr="00840402" w:rsidRDefault="009D7992" w:rsidP="003449A7">
            <w:pPr>
              <w:rPr>
                <w:rFonts w:ascii="Calibri" w:eastAsiaTheme="minorHAnsi" w:hAnsi="Calibri" w:cs="Calibri"/>
                <w:color w:val="000000" w:themeColor="text1"/>
                <w:sz w:val="32"/>
                <w:szCs w:val="32"/>
              </w:rPr>
            </w:pPr>
          </w:p>
        </w:tc>
      </w:tr>
      <w:tr w:rsidR="009D7992" w:rsidRPr="00840402" w14:paraId="00FCD3D6" w14:textId="77777777" w:rsidTr="003449A7">
        <w:trPr>
          <w:cantSplit/>
          <w:trHeight w:val="1134"/>
        </w:trPr>
        <w:tc>
          <w:tcPr>
            <w:tcW w:w="1337" w:type="dxa"/>
            <w:vAlign w:val="center"/>
          </w:tcPr>
          <w:p w14:paraId="1091EFE7" w14:textId="77777777" w:rsidR="009D7992" w:rsidRPr="00840402" w:rsidRDefault="009D7992" w:rsidP="003449A7">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HOW</w:t>
            </w:r>
          </w:p>
        </w:tc>
        <w:tc>
          <w:tcPr>
            <w:tcW w:w="1988" w:type="dxa"/>
          </w:tcPr>
          <w:p w14:paraId="49AD3CE5" w14:textId="77777777" w:rsidR="009D7992" w:rsidRPr="00840402" w:rsidRDefault="009D7992"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How did </w:t>
            </w:r>
            <w:proofErr w:type="gramStart"/>
            <w:r>
              <w:rPr>
                <w:rFonts w:ascii="Calibri" w:eastAsiaTheme="minorHAnsi" w:hAnsi="Calibri" w:cs="Calibri"/>
                <w:color w:val="000000" w:themeColor="text1"/>
                <w:sz w:val="22"/>
                <w:szCs w:val="22"/>
              </w:rPr>
              <w:t>the  problem</w:t>
            </w:r>
            <w:proofErr w:type="gramEnd"/>
            <w:r>
              <w:rPr>
                <w:rFonts w:ascii="Calibri" w:eastAsiaTheme="minorHAnsi" w:hAnsi="Calibri" w:cs="Calibri"/>
                <w:color w:val="000000" w:themeColor="text1"/>
                <w:sz w:val="22"/>
                <w:szCs w:val="22"/>
              </w:rPr>
              <w:t xml:space="preserve"> for the Davis family begin?  How did it end?</w:t>
            </w:r>
          </w:p>
        </w:tc>
        <w:tc>
          <w:tcPr>
            <w:tcW w:w="6025" w:type="dxa"/>
          </w:tcPr>
          <w:p w14:paraId="16060BBB" w14:textId="77777777" w:rsidR="009D7992" w:rsidRPr="00840402" w:rsidRDefault="009D7992" w:rsidP="003449A7">
            <w:pPr>
              <w:rPr>
                <w:rFonts w:ascii="Calibri" w:eastAsiaTheme="minorHAnsi" w:hAnsi="Calibri" w:cs="Calibri"/>
                <w:color w:val="000000" w:themeColor="text1"/>
                <w:sz w:val="32"/>
                <w:szCs w:val="32"/>
              </w:rPr>
            </w:pPr>
          </w:p>
        </w:tc>
      </w:tr>
      <w:tr w:rsidR="009D7992" w:rsidRPr="00840402" w14:paraId="322A9081" w14:textId="77777777" w:rsidTr="003449A7">
        <w:trPr>
          <w:cantSplit/>
          <w:trHeight w:val="1134"/>
        </w:trPr>
        <w:tc>
          <w:tcPr>
            <w:tcW w:w="1337" w:type="dxa"/>
            <w:vAlign w:val="center"/>
          </w:tcPr>
          <w:p w14:paraId="7E57767B" w14:textId="77777777" w:rsidR="009D7992" w:rsidRPr="00840402" w:rsidRDefault="009D7992" w:rsidP="003449A7">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WHY</w:t>
            </w:r>
          </w:p>
        </w:tc>
        <w:tc>
          <w:tcPr>
            <w:tcW w:w="1988" w:type="dxa"/>
          </w:tcPr>
          <w:p w14:paraId="7C69404C" w14:textId="77777777" w:rsidR="009D7992" w:rsidRPr="00840402" w:rsidRDefault="009D7992" w:rsidP="003449A7">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Why is (or isn’t) this story important?</w:t>
            </w:r>
          </w:p>
        </w:tc>
        <w:tc>
          <w:tcPr>
            <w:tcW w:w="6025" w:type="dxa"/>
          </w:tcPr>
          <w:p w14:paraId="6CD4937A" w14:textId="77777777" w:rsidR="009D7992" w:rsidRPr="00840402" w:rsidRDefault="009D7992" w:rsidP="003449A7">
            <w:pPr>
              <w:rPr>
                <w:rFonts w:ascii="Calibri" w:eastAsiaTheme="minorHAnsi" w:hAnsi="Calibri" w:cs="Calibri"/>
                <w:color w:val="000000" w:themeColor="text1"/>
                <w:sz w:val="32"/>
                <w:szCs w:val="32"/>
              </w:rPr>
            </w:pPr>
          </w:p>
        </w:tc>
      </w:tr>
    </w:tbl>
    <w:p w14:paraId="25F66EF8" w14:textId="77777777" w:rsidR="009D7992" w:rsidRDefault="009D7992" w:rsidP="009D7992">
      <w:pPr>
        <w:pBdr>
          <w:bottom w:val="single" w:sz="12" w:space="1" w:color="auto"/>
        </w:pBdr>
        <w:rPr>
          <w:rFonts w:ascii="Calibri" w:hAnsi="Calibri" w:cs="Calibri"/>
        </w:rPr>
      </w:pPr>
    </w:p>
    <w:p w14:paraId="7A0BEC38" w14:textId="77777777" w:rsidR="009D7992" w:rsidRPr="00512118" w:rsidRDefault="009D7992" w:rsidP="009D7992">
      <w:pPr>
        <w:pBdr>
          <w:bottom w:val="single" w:sz="12" w:space="1" w:color="auto"/>
        </w:pBdr>
        <w:rPr>
          <w:rFonts w:ascii="Calibri" w:hAnsi="Calibri" w:cs="Calibri"/>
        </w:rPr>
      </w:pPr>
    </w:p>
    <w:p w14:paraId="36720F2A" w14:textId="77777777" w:rsidR="009D7992" w:rsidRPr="00512118" w:rsidRDefault="009D7992" w:rsidP="009D7992">
      <w:pPr>
        <w:rPr>
          <w:rFonts w:ascii="Calibri" w:hAnsi="Calibri" w:cs="Calibri"/>
        </w:rPr>
      </w:pPr>
    </w:p>
    <w:p w14:paraId="50BC8A9C" w14:textId="77777777" w:rsidR="009D7992" w:rsidRPr="00512118" w:rsidRDefault="009D7992" w:rsidP="009D7992">
      <w:pPr>
        <w:pStyle w:val="Heading2"/>
        <w:rPr>
          <w:color w:val="70AD47" w:themeColor="accent6"/>
        </w:rPr>
      </w:pPr>
      <w:bookmarkStart w:id="25" w:name="_Resource_Name:_Early"/>
      <w:bookmarkStart w:id="26" w:name="_Toc129778952"/>
      <w:bookmarkStart w:id="27" w:name="_Toc129779388"/>
      <w:bookmarkStart w:id="28" w:name="_Toc130217869"/>
      <w:bookmarkEnd w:id="25"/>
      <w:r w:rsidRPr="00512118">
        <w:t>Resource Name: Early Intelligence Test Examples</w:t>
      </w:r>
      <w:bookmarkEnd w:id="26"/>
      <w:bookmarkEnd w:id="27"/>
      <w:bookmarkEnd w:id="28"/>
    </w:p>
    <w:p w14:paraId="6C1E6008"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3 </w:t>
      </w:r>
      <w:r w:rsidRPr="00512118">
        <w:rPr>
          <w:rFonts w:ascii="Calibri" w:eastAsiaTheme="minorHAnsi" w:hAnsi="Calibri" w:cs="Calibri"/>
          <w:color w:val="ED7D31" w:themeColor="accent2"/>
          <w:sz w:val="32"/>
          <w:szCs w:val="32"/>
        </w:rPr>
        <w:t>(OPTIONAL EXTENSION)</w:t>
      </w:r>
    </w:p>
    <w:p w14:paraId="6456F92E"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77A257AA" w14:textId="77777777" w:rsidR="009D7992" w:rsidRPr="00512118" w:rsidRDefault="009D7992" w:rsidP="009D7992">
      <w:pPr>
        <w:rPr>
          <w:rFonts w:ascii="Calibri" w:eastAsiaTheme="minorHAnsi" w:hAnsi="Calibri" w:cs="Calibri"/>
          <w:color w:val="7030A0"/>
          <w:sz w:val="32"/>
          <w:szCs w:val="32"/>
        </w:rPr>
      </w:pPr>
    </w:p>
    <w:p w14:paraId="2A09FB90"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both visuals were reproduced from </w:t>
      </w:r>
      <w:hyperlink r:id="rId19" w:history="1">
        <w:r w:rsidRPr="00512118">
          <w:rPr>
            <w:rStyle w:val="Hyperlink"/>
            <w:rFonts w:eastAsiaTheme="minorHAnsi"/>
          </w:rPr>
          <w:t>the original Binet publication</w:t>
        </w:r>
      </w:hyperlink>
      <w:r w:rsidRPr="00512118">
        <w:rPr>
          <w:rFonts w:ascii="Calibri" w:eastAsiaTheme="minorHAnsi" w:hAnsi="Calibri" w:cs="Calibri"/>
          <w:color w:val="7030A0"/>
          <w:sz w:val="32"/>
          <w:szCs w:val="32"/>
        </w:rPr>
        <w:t xml:space="preserve"> in 1911: Example 1 on page 223, and Example 2 on page 226. </w:t>
      </w:r>
    </w:p>
    <w:p w14:paraId="5C047EE1" w14:textId="77777777" w:rsidR="009D7992" w:rsidRPr="00512118" w:rsidRDefault="009D7992" w:rsidP="009D7992">
      <w:pPr>
        <w:rPr>
          <w:rFonts w:ascii="Calibri" w:eastAsiaTheme="minorHAnsi" w:hAnsi="Calibri" w:cs="Calibri"/>
          <w:color w:val="70AD47" w:themeColor="accent6"/>
          <w:sz w:val="32"/>
          <w:szCs w:val="32"/>
        </w:rPr>
      </w:pPr>
      <w:r w:rsidRPr="00512118">
        <w:rPr>
          <w:rFonts w:ascii="Calibri" w:hAnsi="Calibri" w:cs="Calibri"/>
          <w:noProof/>
          <w:sz w:val="32"/>
          <w:szCs w:val="32"/>
        </w:rPr>
        <w:drawing>
          <wp:anchor distT="0" distB="0" distL="114300" distR="114300" simplePos="0" relativeHeight="251666432" behindDoc="0" locked="0" layoutInCell="1" allowOverlap="1" wp14:anchorId="6FD1678A" wp14:editId="4F7E1B35">
            <wp:simplePos x="0" y="0"/>
            <wp:positionH relativeFrom="column">
              <wp:posOffset>0</wp:posOffset>
            </wp:positionH>
            <wp:positionV relativeFrom="paragraph">
              <wp:posOffset>172508</wp:posOffset>
            </wp:positionV>
            <wp:extent cx="5553710" cy="6134735"/>
            <wp:effectExtent l="0" t="0" r="0" b="0"/>
            <wp:wrapSquare wrapText="bothSides"/>
            <wp:docPr id="33" name="Picture 33" descr="A group of people's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s faces&#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553710" cy="6134735"/>
                    </a:xfrm>
                    <a:prstGeom prst="rect">
                      <a:avLst/>
                    </a:prstGeom>
                  </pic:spPr>
                </pic:pic>
              </a:graphicData>
            </a:graphic>
            <wp14:sizeRelH relativeFrom="margin">
              <wp14:pctWidth>0</wp14:pctWidth>
            </wp14:sizeRelH>
            <wp14:sizeRelV relativeFrom="margin">
              <wp14:pctHeight>0</wp14:pctHeight>
            </wp14:sizeRelV>
          </wp:anchor>
        </w:drawing>
      </w: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7456" behindDoc="0" locked="0" layoutInCell="1" allowOverlap="1" wp14:anchorId="33E6A6AF" wp14:editId="329546AA">
                <wp:simplePos x="0" y="0"/>
                <wp:positionH relativeFrom="column">
                  <wp:posOffset>0</wp:posOffset>
                </wp:positionH>
                <wp:positionV relativeFrom="paragraph">
                  <wp:posOffset>6139603</wp:posOffset>
                </wp:positionV>
                <wp:extent cx="5689600" cy="897467"/>
                <wp:effectExtent l="0" t="0" r="12700" b="17145"/>
                <wp:wrapNone/>
                <wp:docPr id="35" name="Text Box 35"/>
                <wp:cNvGraphicFramePr/>
                <a:graphic xmlns:a="http://schemas.openxmlformats.org/drawingml/2006/main">
                  <a:graphicData uri="http://schemas.microsoft.com/office/word/2010/wordprocessingShape">
                    <wps:wsp>
                      <wps:cNvSpPr txBox="1"/>
                      <wps:spPr>
                        <a:xfrm>
                          <a:off x="0" y="0"/>
                          <a:ext cx="5689600" cy="897467"/>
                        </a:xfrm>
                        <a:prstGeom prst="rect">
                          <a:avLst/>
                        </a:prstGeom>
                        <a:solidFill>
                          <a:schemeClr val="lt1"/>
                        </a:solidFill>
                        <a:ln w="6350">
                          <a:solidFill>
                            <a:prstClr val="black"/>
                          </a:solidFill>
                        </a:ln>
                      </wps:spPr>
                      <wps:txbx>
                        <w:txbxContent>
                          <w:p w14:paraId="03521D7B" w14:textId="77777777" w:rsidR="009D7992" w:rsidRPr="00A850FA" w:rsidRDefault="009D7992" w:rsidP="009D7992">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6A6AF" id="Text Box 35" o:spid="_x0000_s1031" type="#_x0000_t202" style="position:absolute;margin-left:0;margin-top:483.45pt;width:448pt;height:7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qYSzPAIAAIMEAAAOAAAAZHJzL2Uyb0RvYy54bWysVE2P2jAQvVfqf7B8LwkUWECEFWVFVQnt&#13;&#10;rsRWezaOQ6w6Htc2JPTXd+yEj932VPXijD3j55k3bzK/bypFjsI6CTqj/V5KidAccqn3Gf3+sv40&#13;&#10;ocR5pnOmQIuMnoSj94uPH+a1mYkBlKByYQmCaDerTUZL780sSRwvRcVcD4zQ6CzAVszj1u6T3LIa&#13;&#10;0SuVDNJ0nNRgc2OBC+fw9KF10kXELwrB/VNROOGJyijm5uNq47oLa7KYs9neMlNK3qXB/iGLikmN&#13;&#10;j16gHphn5GDlH1CV5BYcFL7HoUqgKCQXsQaspp++q2ZbMiNiLUiOMxea3P+D5Y/HrXm2xDdfoMEG&#13;&#10;BkJq42YOD0M9TWGr8MVMCfqRwtOFNtF4wvFwNJ5Mxym6OPom07vh+C7AJNfbxjr/VUBFgpFRi22J&#13;&#10;bLHjxvk29BwSHnOgZL6WSsVNkIJYKUuODJuofMwRwd9EKU3qjI4/j9II/MYXoC/3d4rxH116N1GI&#13;&#10;pzTmfK09WL7ZNUTmWOKZlx3kJ6TLQqskZ/haIvyGOf/MLEoHacBx8E+4FAowJ+gsSkqwv/52HuKx&#13;&#10;o+ilpEYpZtT9PDArKFHfNPZ62h8Og3bjZji6G+DG3np2tx59qFaARPVx8AyPZoj36mwWFqpXnJpl&#13;&#10;eBVdTHN8O6P+bK58OyA4dVwslzEI1WqY3+it4QE6NCbQ+tK8Mmu6tnoUxCOcRctm77rbxoabGpYH&#13;&#10;D4WMrQ88t6x29KPSo3i6qQyjdLuPUdd/x+I3AAAA//8DAFBLAwQUAAYACAAAACEAnct7keAAAAAO&#13;&#10;AQAADwAAAGRycy9kb3ducmV2LnhtbEyPT0/DMAzF70h8h8hI3Fi6Haq0azrxZ3DhxECcvSZLIpqk&#13;&#10;SrKufHvMCS6W7Gc/v1+3W/zIZp2yi0HCelUB02GIygUj4eP9+U4AywWDwjEGLeFbZ9j111cdtipe&#13;&#10;wpueD8UwMgm5RQm2lKnlPA9We8yrOOlA2ikmj4XaZLhKeCFzP/JNVdXcowv0weKkH60evg5nL2H/&#13;&#10;YBozCEx2L5Rz8/J5ejUvUt7eLE9bKvdbYEUv5e8CfhkoP/QU7BjPQWU2SiCaIqGp6wYYyaKpaXKk&#13;&#10;vXUlNsD7jv/H6H8AAAD//wMAUEsBAi0AFAAGAAgAAAAhALaDOJL+AAAA4QEAABMAAAAAAAAAAAAA&#13;&#10;AAAAAAAAAFtDb250ZW50X1R5cGVzXS54bWxQSwECLQAUAAYACAAAACEAOP0h/9YAAACUAQAACwAA&#13;&#10;AAAAAAAAAAAAAAAvAQAAX3JlbHMvLnJlbHNQSwECLQAUAAYACAAAACEAV6mEszwCAACDBAAADgAA&#13;&#10;AAAAAAAAAAAAAAAuAgAAZHJzL2Uyb0RvYy54bWxQSwECLQAUAAYACAAAACEAnct7keAAAAAOAQAA&#13;&#10;DwAAAAAAAAAAAAAAAACWBAAAZHJzL2Rvd25yZXYueG1sUEsFBgAAAAAEAAQA8wAAAKMFAAAAAA==&#13;&#10;" fillcolor="white [3201]" strokeweight=".5pt">
                <v:textbox>
                  <w:txbxContent>
                    <w:p w14:paraId="03521D7B" w14:textId="77777777" w:rsidR="009D7992" w:rsidRPr="00A850FA" w:rsidRDefault="009D7992" w:rsidP="009D7992">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v:textbox>
              </v:shape>
            </w:pict>
          </mc:Fallback>
        </mc:AlternateContent>
      </w:r>
      <w:r w:rsidRPr="00512118">
        <w:rPr>
          <w:rFonts w:ascii="Calibri" w:eastAsiaTheme="minorHAnsi" w:hAnsi="Calibri" w:cs="Calibri"/>
          <w:b/>
          <w:bCs/>
          <w:color w:val="70AD47" w:themeColor="accent6"/>
          <w:sz w:val="32"/>
          <w:szCs w:val="32"/>
        </w:rPr>
        <w:br w:type="page"/>
      </w:r>
    </w:p>
    <w:p w14:paraId="33846717" w14:textId="77777777" w:rsidR="009D7992" w:rsidRPr="00512118" w:rsidRDefault="009D7992" w:rsidP="009D7992">
      <w:pPr>
        <w:rPr>
          <w:rFonts w:ascii="Calibri" w:eastAsiaTheme="minorHAnsi" w:hAnsi="Calibri" w:cs="Calibri"/>
          <w:b/>
          <w:bCs/>
          <w:color w:val="70AD47" w:themeColor="accent6"/>
          <w:sz w:val="32"/>
          <w:szCs w:val="32"/>
        </w:rPr>
      </w:pPr>
      <w:r w:rsidRPr="00512118">
        <w:rPr>
          <w:rFonts w:ascii="Calibri" w:hAnsi="Calibri" w:cs="Calibri"/>
          <w:noProof/>
          <w:color w:val="00B050"/>
          <w:sz w:val="32"/>
          <w:szCs w:val="32"/>
        </w:rPr>
        <w:drawing>
          <wp:inline distT="0" distB="0" distL="0" distR="0" wp14:anchorId="23C4BF5A" wp14:editId="4DEDA022">
            <wp:extent cx="5676900" cy="7429500"/>
            <wp:effectExtent l="0" t="0" r="0" b="0"/>
            <wp:docPr id="36" name="Picture 3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676900" cy="7429500"/>
                    </a:xfrm>
                    <a:prstGeom prst="rect">
                      <a:avLst/>
                    </a:prstGeom>
                  </pic:spPr>
                </pic:pic>
              </a:graphicData>
            </a:graphic>
          </wp:inline>
        </w:drawing>
      </w:r>
    </w:p>
    <w:p w14:paraId="79739FAA" w14:textId="77777777" w:rsidR="009D7992" w:rsidRPr="00512118" w:rsidRDefault="009D7992" w:rsidP="009D7992">
      <w:pPr>
        <w:rPr>
          <w:rFonts w:ascii="Calibri" w:eastAsiaTheme="minorHAnsi" w:hAnsi="Calibri" w:cs="Calibri"/>
          <w:b/>
          <w:bCs/>
          <w:color w:val="70AD47" w:themeColor="accent6"/>
          <w:sz w:val="32"/>
          <w:szCs w:val="32"/>
        </w:rPr>
      </w:pP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8480" behindDoc="0" locked="0" layoutInCell="1" allowOverlap="1" wp14:anchorId="30251A49" wp14:editId="1A6E2582">
                <wp:simplePos x="0" y="0"/>
                <wp:positionH relativeFrom="column">
                  <wp:posOffset>0</wp:posOffset>
                </wp:positionH>
                <wp:positionV relativeFrom="paragraph">
                  <wp:posOffset>105833</wp:posOffset>
                </wp:positionV>
                <wp:extent cx="5689600" cy="643467"/>
                <wp:effectExtent l="0" t="0" r="12700" b="17145"/>
                <wp:wrapNone/>
                <wp:docPr id="37" name="Text Box 37"/>
                <wp:cNvGraphicFramePr/>
                <a:graphic xmlns:a="http://schemas.openxmlformats.org/drawingml/2006/main">
                  <a:graphicData uri="http://schemas.microsoft.com/office/word/2010/wordprocessingShape">
                    <wps:wsp>
                      <wps:cNvSpPr txBox="1"/>
                      <wps:spPr>
                        <a:xfrm>
                          <a:off x="0" y="0"/>
                          <a:ext cx="5689600" cy="643467"/>
                        </a:xfrm>
                        <a:prstGeom prst="rect">
                          <a:avLst/>
                        </a:prstGeom>
                        <a:solidFill>
                          <a:schemeClr val="lt1"/>
                        </a:solidFill>
                        <a:ln w="6350">
                          <a:solidFill>
                            <a:prstClr val="black"/>
                          </a:solidFill>
                        </a:ln>
                      </wps:spPr>
                      <wps:txbx>
                        <w:txbxContent>
                          <w:p w14:paraId="728992FB" w14:textId="77777777" w:rsidR="009D7992" w:rsidRPr="00A850FA" w:rsidRDefault="009D7992" w:rsidP="009D7992">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51A49" id="Text Box 37" o:spid="_x0000_s1032" type="#_x0000_t202" style="position:absolute;margin-left:0;margin-top:8.35pt;width:448pt;height:5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YBkWOwIAAIMEAAAOAAAAZHJzL2Uyb0RvYy54bWysVE1v2zAMvQ/YfxB0X+ykSdoacYosRYYB&#13;&#10;RVsgLXpWZDkWJouapMTOfv0o2flot9Owi0yK1CP5SHp219aK7IV1EnROh4OUEqE5FFJvc/r6svpy&#13;&#10;Q4nzTBdMgRY5PQhH7+afP80ak4kRVKAKYQmCaJc1JqeV9yZLEscrUTM3ACM0GkuwNfOo2m1SWNYg&#13;&#10;eq2SUZpOkwZsYSxw4Rze3ndGOo/4ZSm4fypLJzxROcXcfDxtPDfhTOYzlm0tM5XkfRrsH7KomdQY&#13;&#10;9AR1zzwjOyv/gKolt+Cg9AMOdQJlKbmINWA1w/RDNeuKGRFrQXKcOdHk/h8sf9yvzbMlvv0KLTYw&#13;&#10;ENIYlzm8DPW0pa3DFzMlaEcKDyfaROsJx8vJ9OZ2mqKJo206vhpPrwNMcn5trPPfBNQkCDm12JbI&#13;&#10;Fts/ON+5Hl1CMAdKFiupVFTCKIilsmTPsInKxxwR/J2X0qTB4FeTNAK/swXo0/uNYvxHn96FF+Ip&#13;&#10;jTmfaw+SbzctkQUCH3nZQHFAuix0k+QMX0mEf2DOPzOLo4M04Dr4JzxKBZgT9BIlFdhff7sP/thR&#13;&#10;tFLS4Cjm1P3cMSsoUd819vp2OB6H2Y3KeHI9QsVeWjaXFr2rl4BEDXHxDI9i8PfqKJYW6jfcmkWI&#13;&#10;iiamOcbOqT+KS98tCG4dF4tFdMJpNcw/6LXhATo0JtD60r4xa/q2ehyIRzgOLcs+dLfzDS81LHYe&#13;&#10;ShlbH3juWO3px0mPw9NvZVilSz16nf8d898AAAD//wMAUEsDBBQABgAIAAAAIQBvozUL3QAAAAwB&#13;&#10;AAAPAAAAZHJzL2Rvd25yZXYueG1sTI8xT8MwEIV3JP6DdZXYqFOG4KZxqgKFhYmCmN3YtS3ic2S7&#13;&#10;afj3HBMsJ933dO/ea7dzGNhkUvYRJayWFTCDfdQerYSP9+dbASwXhVoNEY2Eb5Nh211ftarR8YJv&#13;&#10;ZjoUy8gEc6MkuFLGhvPcOxNUXsbRIGmnmIIqtCbLdVIXMg8Dv6uqmgflkT44NZpHZ/qvwzlI2D/Y&#13;&#10;te2FSm4vtPfT/Hl6tS9S3izmpw2N3QZYMXP5u4DfDpQfOgp2jGfUmQ0SqE0hWt8DI1WsawJHAitR&#13;&#10;Ae9a/r9E9wMAAP//AwBQSwECLQAUAAYACAAAACEAtoM4kv4AAADhAQAAEwAAAAAAAAAAAAAAAAAA&#13;&#10;AAAAW0NvbnRlbnRfVHlwZXNdLnhtbFBLAQItABQABgAIAAAAIQA4/SH/1gAAAJQBAAALAAAAAAAA&#13;&#10;AAAAAAAAAC8BAABfcmVscy8ucmVsc1BLAQItABQABgAIAAAAIQDRYBkWOwIAAIMEAAAOAAAAAAAA&#13;&#10;AAAAAAAAAC4CAABkcnMvZTJvRG9jLnhtbFBLAQItABQABgAIAAAAIQBvozUL3QAAAAwBAAAPAAAA&#13;&#10;AAAAAAAAAAAAAJUEAABkcnMvZG93bnJldi54bWxQSwUGAAAAAAQABADzAAAAnwUAAAAA&#13;&#10;" fillcolor="white [3201]" strokeweight=".5pt">
                <v:textbox>
                  <w:txbxContent>
                    <w:p w14:paraId="728992FB" w14:textId="77777777" w:rsidR="009D7992" w:rsidRPr="00A850FA" w:rsidRDefault="009D7992" w:rsidP="009D7992">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v:textbox>
              </v:shape>
            </w:pict>
          </mc:Fallback>
        </mc:AlternateContent>
      </w:r>
    </w:p>
    <w:p w14:paraId="63C13371" w14:textId="77777777" w:rsidR="009D7992" w:rsidRPr="00512118" w:rsidRDefault="009D7992" w:rsidP="009D7992">
      <w:pPr>
        <w:rPr>
          <w:rFonts w:ascii="Calibri" w:eastAsiaTheme="minorHAnsi" w:hAnsi="Calibri" w:cs="Calibri"/>
          <w:b/>
          <w:bCs/>
          <w:color w:val="70AD47" w:themeColor="accent6"/>
          <w:sz w:val="32"/>
          <w:szCs w:val="32"/>
        </w:rPr>
      </w:pPr>
    </w:p>
    <w:p w14:paraId="05DF6B78" w14:textId="77777777" w:rsidR="009D7992" w:rsidRPr="00512118" w:rsidRDefault="009D7992" w:rsidP="009D7992">
      <w:pPr>
        <w:rPr>
          <w:rFonts w:ascii="Calibri" w:eastAsiaTheme="minorHAnsi" w:hAnsi="Calibri" w:cs="Calibri"/>
          <w:b/>
          <w:bCs/>
          <w:color w:val="70AD47" w:themeColor="accent6"/>
          <w:sz w:val="32"/>
          <w:szCs w:val="32"/>
        </w:rPr>
      </w:pPr>
      <w:r w:rsidRPr="00512118">
        <w:rPr>
          <w:rFonts w:ascii="Calibri" w:hAnsi="Calibri" w:cs="Calibri"/>
          <w:b/>
          <w:bCs/>
          <w:color w:val="70AD47" w:themeColor="accent6"/>
          <w:sz w:val="32"/>
          <w:szCs w:val="32"/>
        </w:rPr>
        <w:br w:type="page"/>
      </w:r>
    </w:p>
    <w:p w14:paraId="672A7FE8" w14:textId="77777777" w:rsidR="009D7992" w:rsidRPr="00512118" w:rsidRDefault="009D7992" w:rsidP="009D7992">
      <w:pPr>
        <w:pBdr>
          <w:bottom w:val="single" w:sz="12" w:space="1" w:color="auto"/>
        </w:pBdr>
        <w:rPr>
          <w:rFonts w:ascii="Calibri" w:hAnsi="Calibri" w:cs="Calibri"/>
        </w:rPr>
      </w:pPr>
      <w:bookmarkStart w:id="29" w:name="_Appendix_B:_Assessment"/>
      <w:bookmarkStart w:id="30" w:name="_Toc129778953"/>
      <w:bookmarkStart w:id="31" w:name="_Toc129779389"/>
      <w:bookmarkEnd w:id="29"/>
    </w:p>
    <w:p w14:paraId="6479D2A7" w14:textId="77777777" w:rsidR="009D7992" w:rsidRPr="00512118" w:rsidRDefault="009D7992" w:rsidP="009D7992">
      <w:pPr>
        <w:rPr>
          <w:rFonts w:ascii="Calibri" w:hAnsi="Calibri" w:cs="Calibri"/>
        </w:rPr>
      </w:pPr>
    </w:p>
    <w:p w14:paraId="309335AC" w14:textId="77777777" w:rsidR="009D7992" w:rsidRPr="008D1A53" w:rsidRDefault="009D7992" w:rsidP="009D7992">
      <w:pPr>
        <w:pStyle w:val="Heading2"/>
      </w:pPr>
      <w:bookmarkStart w:id="32" w:name="_Resource_Name:_Kingston_1"/>
      <w:bookmarkStart w:id="33" w:name="_Toc130217870"/>
      <w:bookmarkEnd w:id="32"/>
      <w:r w:rsidRPr="008D1A53">
        <w:t>Resource Name: Kingston Daily Freeman article 2</w:t>
      </w:r>
      <w:bookmarkEnd w:id="33"/>
    </w:p>
    <w:p w14:paraId="1A7EDBA2"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0FBC88A8"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4ED34E5A" w14:textId="77777777" w:rsidR="009D7992" w:rsidRDefault="009D7992" w:rsidP="009D7992"/>
    <w:p w14:paraId="1B71AAD0" w14:textId="77777777" w:rsidR="009D7992" w:rsidRPr="00684675" w:rsidRDefault="009D7992" w:rsidP="009D7992">
      <w:pPr>
        <w:jc w:val="right"/>
        <w:rPr>
          <w:rFonts w:ascii="Calibri" w:hAnsi="Calibri" w:cs="Calibri"/>
        </w:rPr>
      </w:pPr>
      <w:r w:rsidRPr="00684675">
        <w:rPr>
          <w:rFonts w:ascii="Calibri" w:hAnsi="Calibri" w:cs="Calibri"/>
        </w:rPr>
        <w:t>Kingston Daily Freeman, April 24, 1922</w:t>
      </w:r>
    </w:p>
    <w:p w14:paraId="72B2B86A" w14:textId="77777777" w:rsidR="009D7992" w:rsidRPr="00684675" w:rsidRDefault="009D7992" w:rsidP="009D7992">
      <w:pPr>
        <w:jc w:val="center"/>
        <w:rPr>
          <w:rFonts w:ascii="Calibri" w:hAnsi="Calibri" w:cs="Calibri"/>
          <w:sz w:val="32"/>
          <w:szCs w:val="32"/>
        </w:rPr>
      </w:pPr>
    </w:p>
    <w:p w14:paraId="4D59A5F4" w14:textId="77777777" w:rsidR="009D7992" w:rsidRPr="00684675" w:rsidRDefault="009D7992" w:rsidP="009D7992">
      <w:pPr>
        <w:jc w:val="center"/>
        <w:rPr>
          <w:rFonts w:ascii="Calibri" w:hAnsi="Calibri" w:cs="Calibri"/>
          <w:sz w:val="32"/>
          <w:szCs w:val="32"/>
        </w:rPr>
      </w:pPr>
      <w:r w:rsidRPr="00684675">
        <w:rPr>
          <w:rFonts w:ascii="Calibri" w:hAnsi="Calibri" w:cs="Calibri"/>
          <w:sz w:val="32"/>
          <w:szCs w:val="32"/>
        </w:rPr>
        <w:t>People of Old Hurley Call Davises a Menace</w:t>
      </w:r>
    </w:p>
    <w:p w14:paraId="03406DC4" w14:textId="77777777" w:rsidR="009D7992" w:rsidRPr="00684675" w:rsidRDefault="009D7992" w:rsidP="009D7992">
      <w:pPr>
        <w:jc w:val="center"/>
        <w:rPr>
          <w:rFonts w:ascii="Calibri" w:hAnsi="Calibri" w:cs="Calibri"/>
          <w:sz w:val="28"/>
          <w:szCs w:val="28"/>
        </w:rPr>
      </w:pPr>
      <w:r w:rsidRPr="00684675">
        <w:rPr>
          <w:rFonts w:ascii="Calibri" w:hAnsi="Calibri" w:cs="Calibri"/>
          <w:sz w:val="28"/>
          <w:szCs w:val="28"/>
        </w:rPr>
        <w:t>Hearing Held on Application to Send Two Colored Girls to State Institution</w:t>
      </w:r>
      <w:r w:rsidRPr="00684675">
        <w:rPr>
          <w:rFonts w:ascii="Calibri" w:hAnsi="Calibri" w:cs="Calibri"/>
          <w:sz w:val="28"/>
          <w:szCs w:val="28"/>
        </w:rPr>
        <w:sym w:font="Symbol" w:char="F02D"/>
      </w:r>
      <w:r w:rsidRPr="00684675">
        <w:rPr>
          <w:rFonts w:ascii="Calibri" w:hAnsi="Calibri" w:cs="Calibri"/>
          <w:sz w:val="28"/>
          <w:szCs w:val="28"/>
        </w:rPr>
        <w:t>Both Illegitimate and One Names Uncle as Father of her Baby.</w:t>
      </w:r>
    </w:p>
    <w:p w14:paraId="59BFAFCC" w14:textId="77777777" w:rsidR="009D7992" w:rsidRPr="00684675" w:rsidRDefault="009D7992" w:rsidP="009D7992">
      <w:pPr>
        <w:jc w:val="center"/>
        <w:rPr>
          <w:rFonts w:ascii="Calibri" w:hAnsi="Calibri" w:cs="Calibri"/>
          <w:sz w:val="32"/>
          <w:szCs w:val="32"/>
        </w:rPr>
      </w:pPr>
    </w:p>
    <w:p w14:paraId="29C81CC6" w14:textId="77777777" w:rsidR="009D7992" w:rsidRPr="00684675" w:rsidRDefault="009D7992" w:rsidP="009D7992">
      <w:pPr>
        <w:rPr>
          <w:rFonts w:ascii="Calibri" w:hAnsi="Calibri" w:cs="Calibri"/>
        </w:rPr>
      </w:pPr>
    </w:p>
    <w:p w14:paraId="7D04A57A" w14:textId="77777777" w:rsidR="009D7992" w:rsidRPr="00684675" w:rsidRDefault="009D7992" w:rsidP="009D7992">
      <w:pPr>
        <w:rPr>
          <w:rFonts w:ascii="Calibri" w:hAnsi="Calibri" w:cs="Calibri"/>
        </w:rPr>
      </w:pPr>
      <w:r w:rsidRPr="00684675">
        <w:rPr>
          <w:rFonts w:ascii="Calibri" w:hAnsi="Calibri" w:cs="Calibri"/>
        </w:rPr>
        <w:t xml:space="preserve"> Life on Eagle's Nest is not all sunshine and roses nor is it marked by all the comforts and pleasures with which the people who live in the valley are endowed, nor are the Nesters possessed of all the charms of intellect and otherwise as their neighbors, according to testimony given on Saturday before Judge Joseph M. Fowler at county court chambers in proceedings instituted by Miss Martha Davis, the country agent for dependent children, to have two colored Eagle’s Nest children named Davis committed to some state institutions for mental defectives.</w:t>
      </w:r>
    </w:p>
    <w:p w14:paraId="364D3973" w14:textId="77777777" w:rsidR="009D7992" w:rsidRPr="00684675" w:rsidRDefault="009D7992" w:rsidP="009D7992">
      <w:pPr>
        <w:rPr>
          <w:rFonts w:ascii="Calibri" w:hAnsi="Calibri" w:cs="Calibri"/>
        </w:rPr>
      </w:pPr>
    </w:p>
    <w:p w14:paraId="4BA1BBA1" w14:textId="77777777" w:rsidR="009D7992" w:rsidRPr="00684675" w:rsidRDefault="009D7992" w:rsidP="009D7992">
      <w:pPr>
        <w:jc w:val="center"/>
        <w:rPr>
          <w:rStyle w:val="Strong"/>
          <w:rFonts w:ascii="Calibri" w:hAnsi="Calibri" w:cs="Calibri"/>
        </w:rPr>
      </w:pPr>
      <w:r w:rsidRPr="00684675">
        <w:rPr>
          <w:rStyle w:val="Strong"/>
          <w:rFonts w:ascii="Calibri" w:hAnsi="Calibri" w:cs="Calibri"/>
        </w:rPr>
        <w:t>Children Are Like Topsy.</w:t>
      </w:r>
    </w:p>
    <w:p w14:paraId="16A7FAF0" w14:textId="77777777" w:rsidR="009D7992" w:rsidRPr="00684675" w:rsidRDefault="009D7992" w:rsidP="009D7992">
      <w:pPr>
        <w:rPr>
          <w:rFonts w:ascii="Calibri" w:hAnsi="Calibri" w:cs="Calibri"/>
        </w:rPr>
      </w:pPr>
    </w:p>
    <w:p w14:paraId="45528ECC" w14:textId="77777777" w:rsidR="009D7992" w:rsidRPr="00684675" w:rsidRDefault="009D7992" w:rsidP="009D7992">
      <w:pPr>
        <w:rPr>
          <w:rFonts w:ascii="Calibri" w:hAnsi="Calibri" w:cs="Calibri"/>
        </w:rPr>
      </w:pPr>
      <w:r w:rsidRPr="00684675">
        <w:rPr>
          <w:rFonts w:ascii="Calibri" w:hAnsi="Calibri" w:cs="Calibri"/>
        </w:rPr>
        <w:t xml:space="preserve">    The children whose commitment to some institutions is being sought are May, aged 24 years, and </w:t>
      </w:r>
      <w:proofErr w:type="spellStart"/>
      <w:r w:rsidRPr="00684675">
        <w:rPr>
          <w:rFonts w:ascii="Calibri" w:hAnsi="Calibri" w:cs="Calibri"/>
        </w:rPr>
        <w:t>Ellzabeth</w:t>
      </w:r>
      <w:proofErr w:type="spellEnd"/>
      <w:r w:rsidRPr="00684675">
        <w:rPr>
          <w:rFonts w:ascii="Calibri" w:hAnsi="Calibri" w:cs="Calibri"/>
        </w:rPr>
        <w:t xml:space="preserve">, aged 9 years. As disclosed by the evidence, these children, like Topsy, “just </w:t>
      </w:r>
      <w:proofErr w:type="spellStart"/>
      <w:r w:rsidRPr="00684675">
        <w:rPr>
          <w:rFonts w:ascii="Calibri" w:hAnsi="Calibri" w:cs="Calibri"/>
        </w:rPr>
        <w:t>growed</w:t>
      </w:r>
      <w:proofErr w:type="spellEnd"/>
      <w:r w:rsidRPr="00684675">
        <w:rPr>
          <w:rFonts w:ascii="Calibri" w:hAnsi="Calibri" w:cs="Calibri"/>
        </w:rPr>
        <w:t>.” And there is also another little Davis girl, born last December, who is the daughter of May Davis, and she is like Topsy, too.</w:t>
      </w:r>
    </w:p>
    <w:p w14:paraId="0B3CF823" w14:textId="77777777" w:rsidR="009D7992" w:rsidRPr="00684675" w:rsidRDefault="009D7992" w:rsidP="009D7992">
      <w:pPr>
        <w:rPr>
          <w:rFonts w:ascii="Calibri" w:hAnsi="Calibri" w:cs="Calibri"/>
        </w:rPr>
      </w:pPr>
    </w:p>
    <w:p w14:paraId="3D0809E4" w14:textId="77777777" w:rsidR="009D7992" w:rsidRPr="00684675" w:rsidRDefault="009D7992" w:rsidP="009D7992">
      <w:pPr>
        <w:jc w:val="center"/>
        <w:rPr>
          <w:rStyle w:val="Strong"/>
          <w:rFonts w:ascii="Calibri" w:hAnsi="Calibri" w:cs="Calibri"/>
        </w:rPr>
      </w:pPr>
      <w:r w:rsidRPr="00684675">
        <w:rPr>
          <w:rStyle w:val="Strong"/>
          <w:rFonts w:ascii="Calibri" w:hAnsi="Calibri" w:cs="Calibri"/>
        </w:rPr>
        <w:t>The Honor Role of Hurley.</w:t>
      </w:r>
    </w:p>
    <w:p w14:paraId="78704BFD" w14:textId="77777777" w:rsidR="009D7992" w:rsidRPr="00684675" w:rsidRDefault="009D7992" w:rsidP="009D7992">
      <w:pPr>
        <w:rPr>
          <w:rFonts w:ascii="Calibri" w:hAnsi="Calibri" w:cs="Calibri"/>
        </w:rPr>
      </w:pPr>
    </w:p>
    <w:p w14:paraId="072012CA" w14:textId="77777777" w:rsidR="009D7992" w:rsidRPr="00684675" w:rsidRDefault="009D7992" w:rsidP="009D7992">
      <w:pPr>
        <w:rPr>
          <w:rFonts w:ascii="Calibri" w:hAnsi="Calibri" w:cs="Calibri"/>
        </w:rPr>
      </w:pPr>
      <w:r w:rsidRPr="00684675">
        <w:rPr>
          <w:rFonts w:ascii="Calibri" w:hAnsi="Calibri" w:cs="Calibri"/>
        </w:rPr>
        <w:t xml:space="preserve">    Because the good people of old Hurley believed there was danger of more growth of the Topsy variety, they signed a petition in which they described the Davises, big and little, “as a menace to the community,” and asked such official action as would not permit their “unrestricted liberty.” The petition was presented to the town board, and according to Justice of the Peace Charles A. Snyder, who was not among the petition-signers, he turned over the petition to Miss Martha Davis, the county agent for dependent children.</w:t>
      </w:r>
    </w:p>
    <w:p w14:paraId="747D75D1" w14:textId="77777777" w:rsidR="009D7992" w:rsidRPr="00684675" w:rsidRDefault="009D7992" w:rsidP="009D7992">
      <w:pPr>
        <w:rPr>
          <w:rFonts w:ascii="Calibri" w:hAnsi="Calibri" w:cs="Calibri"/>
        </w:rPr>
      </w:pPr>
      <w:r w:rsidRPr="00684675">
        <w:rPr>
          <w:rFonts w:ascii="Calibri" w:hAnsi="Calibri" w:cs="Calibri"/>
        </w:rPr>
        <w:t xml:space="preserve">    The petition filed with the town authorities of Hurley which resulted in the proceedings is signed by sixty-four residents of Hurley.</w:t>
      </w:r>
    </w:p>
    <w:p w14:paraId="0C1DDA1A" w14:textId="77777777" w:rsidR="009D7992" w:rsidRPr="00684675" w:rsidRDefault="009D7992" w:rsidP="009D7992">
      <w:pPr>
        <w:rPr>
          <w:rFonts w:ascii="Calibri" w:hAnsi="Calibri" w:cs="Calibri"/>
        </w:rPr>
      </w:pPr>
      <w:r w:rsidRPr="00684675">
        <w:rPr>
          <w:rFonts w:ascii="Calibri" w:hAnsi="Calibri" w:cs="Calibri"/>
        </w:rPr>
        <w:t xml:space="preserve">    The petition </w:t>
      </w:r>
      <w:proofErr w:type="gramStart"/>
      <w:r w:rsidRPr="00684675">
        <w:rPr>
          <w:rFonts w:ascii="Calibri" w:hAnsi="Calibri" w:cs="Calibri"/>
        </w:rPr>
        <w:t>states</w:t>
      </w:r>
      <w:proofErr w:type="gramEnd"/>
    </w:p>
    <w:p w14:paraId="7044BEA1" w14:textId="77777777" w:rsidR="009D7992" w:rsidRPr="00684675" w:rsidRDefault="009D7992" w:rsidP="009D7992">
      <w:pPr>
        <w:rPr>
          <w:rFonts w:ascii="Calibri" w:hAnsi="Calibri" w:cs="Calibri"/>
        </w:rPr>
      </w:pPr>
      <w:r w:rsidRPr="00684675">
        <w:rPr>
          <w:rFonts w:ascii="Calibri" w:hAnsi="Calibri" w:cs="Calibri"/>
        </w:rPr>
        <w:t xml:space="preserve">    “</w:t>
      </w:r>
      <w:proofErr w:type="gramStart"/>
      <w:r w:rsidRPr="00684675">
        <w:rPr>
          <w:rFonts w:ascii="Calibri" w:hAnsi="Calibri" w:cs="Calibri"/>
        </w:rPr>
        <w:t>Whereas,</w:t>
      </w:r>
      <w:proofErr w:type="gramEnd"/>
      <w:r w:rsidRPr="00684675">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1852269E" w14:textId="77777777" w:rsidR="009D7992" w:rsidRPr="00684675" w:rsidRDefault="009D7992" w:rsidP="009D7992">
      <w:pPr>
        <w:rPr>
          <w:rFonts w:ascii="Calibri" w:hAnsi="Calibri" w:cs="Calibri"/>
        </w:rPr>
      </w:pPr>
      <w:r w:rsidRPr="00684675">
        <w:rPr>
          <w:rFonts w:ascii="Calibri" w:hAnsi="Calibri" w:cs="Calibri"/>
        </w:rPr>
        <w:t xml:space="preserve">    “Within the town of Hurley, in the neighborhood known as the Eagle’s Nest, there reside in the family of one John Hen Davis (colored), his </w:t>
      </w:r>
      <w:proofErr w:type="spellStart"/>
      <w:r w:rsidRPr="00684675">
        <w:rPr>
          <w:rFonts w:ascii="Calibri" w:hAnsi="Calibri" w:cs="Calibri"/>
        </w:rPr>
        <w:t>half sister</w:t>
      </w:r>
      <w:proofErr w:type="spellEnd"/>
      <w:r w:rsidRPr="00684675">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684675">
        <w:rPr>
          <w:rFonts w:ascii="Calibri" w:hAnsi="Calibri" w:cs="Calibri"/>
        </w:rPr>
        <w:t>Moreover</w:t>
      </w:r>
      <w:proofErr w:type="gramEnd"/>
      <w:r w:rsidRPr="00684675">
        <w:rPr>
          <w:rFonts w:ascii="Calibri" w:hAnsi="Calibri" w:cs="Calibri"/>
        </w:rPr>
        <w:t xml:space="preserve"> there was born in October of May Davis a girl baby, Ruth, whose father is unknown.</w:t>
      </w:r>
    </w:p>
    <w:p w14:paraId="22A04641" w14:textId="77777777" w:rsidR="009D7992" w:rsidRPr="00684675" w:rsidRDefault="009D7992" w:rsidP="009D7992">
      <w:pPr>
        <w:rPr>
          <w:rFonts w:ascii="Calibri" w:hAnsi="Calibri" w:cs="Calibri"/>
        </w:rPr>
      </w:pPr>
      <w:r w:rsidRPr="00684675">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79B3F0B2" w14:textId="77777777" w:rsidR="009D7992" w:rsidRPr="00684675" w:rsidRDefault="009D7992" w:rsidP="009D7992">
      <w:pPr>
        <w:rPr>
          <w:rFonts w:ascii="Calibri" w:hAnsi="Calibri" w:cs="Calibri"/>
        </w:rPr>
      </w:pPr>
      <w:r w:rsidRPr="00684675">
        <w:rPr>
          <w:rFonts w:ascii="Calibri" w:hAnsi="Calibri" w:cs="Calibri"/>
        </w:rPr>
        <w:t xml:space="preserve">     The petition is signed by the following well known residents of Hurley:</w:t>
      </w:r>
    </w:p>
    <w:p w14:paraId="0725C8A4" w14:textId="77777777" w:rsidR="009D7992" w:rsidRPr="00684675" w:rsidRDefault="009D7992" w:rsidP="009D7992">
      <w:pPr>
        <w:rPr>
          <w:rFonts w:ascii="Calibri" w:hAnsi="Calibri" w:cs="Calibri"/>
        </w:rPr>
        <w:sectPr w:rsidR="009D7992" w:rsidRPr="00684675">
          <w:headerReference w:type="even" r:id="rId22"/>
          <w:headerReference w:type="default" r:id="rId23"/>
          <w:pgSz w:w="12240" w:h="15840"/>
          <w:pgMar w:top="1440" w:right="1440" w:bottom="1440" w:left="1440" w:header="720" w:footer="720" w:gutter="0"/>
          <w:cols w:space="720"/>
          <w:docGrid w:linePitch="360"/>
        </w:sectPr>
      </w:pPr>
      <w:r w:rsidRPr="00684675">
        <w:rPr>
          <w:rFonts w:ascii="Calibri" w:hAnsi="Calibri" w:cs="Calibri"/>
        </w:rPr>
        <w:t xml:space="preserve">   </w:t>
      </w:r>
    </w:p>
    <w:p w14:paraId="4F8EE550" w14:textId="77777777" w:rsidR="009D7992" w:rsidRPr="00684675" w:rsidRDefault="009D7992" w:rsidP="009D7992">
      <w:pPr>
        <w:rPr>
          <w:rFonts w:ascii="Calibri" w:hAnsi="Calibri" w:cs="Calibri"/>
          <w:sz w:val="22"/>
          <w:szCs w:val="22"/>
        </w:rPr>
      </w:pPr>
      <w:r w:rsidRPr="00684675">
        <w:rPr>
          <w:rFonts w:ascii="Calibri" w:hAnsi="Calibri" w:cs="Calibri"/>
          <w:sz w:val="20"/>
          <w:szCs w:val="20"/>
        </w:rPr>
        <w:t xml:space="preserve">    </w:t>
      </w:r>
      <w:r w:rsidRPr="00684675">
        <w:rPr>
          <w:rFonts w:ascii="Calibri" w:hAnsi="Calibri" w:cs="Calibri"/>
          <w:sz w:val="22"/>
          <w:szCs w:val="22"/>
        </w:rPr>
        <w:t>W. A. Warren</w:t>
      </w:r>
    </w:p>
    <w:p w14:paraId="38000E92"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 T. E. DeWitt</w:t>
      </w:r>
    </w:p>
    <w:p w14:paraId="753BCF14"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T. D. Houghtaling</w:t>
      </w:r>
    </w:p>
    <w:p w14:paraId="12841C84"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John P. Woolsey</w:t>
      </w:r>
    </w:p>
    <w:p w14:paraId="7146BD4E"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J. H. </w:t>
      </w:r>
      <w:proofErr w:type="spellStart"/>
      <w:r w:rsidRPr="00684675">
        <w:rPr>
          <w:rFonts w:ascii="Calibri" w:hAnsi="Calibri" w:cs="Calibri"/>
          <w:sz w:val="22"/>
          <w:szCs w:val="22"/>
        </w:rPr>
        <w:t>Thielpape</w:t>
      </w:r>
      <w:proofErr w:type="spellEnd"/>
    </w:p>
    <w:p w14:paraId="41D952DF"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Evelyn Snyder</w:t>
      </w:r>
    </w:p>
    <w:p w14:paraId="494D0077"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Benjamin F. Dunn</w:t>
      </w:r>
    </w:p>
    <w:p w14:paraId="2A17ABB3"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Mary H. Dunn</w:t>
      </w:r>
    </w:p>
    <w:p w14:paraId="6922BD07"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Mary C. F. Woolsey</w:t>
      </w:r>
    </w:p>
    <w:p w14:paraId="74BAAEED"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J. H. Hasbrouck</w:t>
      </w:r>
    </w:p>
    <w:p w14:paraId="38D59DD4"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Maria D. W. Newkirk</w:t>
      </w:r>
    </w:p>
    <w:p w14:paraId="76149EDC"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Elizabeth DeWitt</w:t>
      </w:r>
    </w:p>
    <w:p w14:paraId="101F5DC1"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Anna DeWitt</w:t>
      </w:r>
    </w:p>
    <w:p w14:paraId="1E5C6419"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Robert Cole</w:t>
      </w:r>
    </w:p>
    <w:p w14:paraId="5978C249"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Abram Elmendorf</w:t>
      </w:r>
    </w:p>
    <w:p w14:paraId="08C254FF"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Mrs. P. P. Brink</w:t>
      </w:r>
    </w:p>
    <w:p w14:paraId="22437263"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Mrs. A. B. Myer</w:t>
      </w:r>
    </w:p>
    <w:p w14:paraId="1087F8D7"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Josephine D. Ten Eyck</w:t>
      </w:r>
    </w:p>
    <w:p w14:paraId="4B61FE69"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Ophelia R. Ostrander</w:t>
      </w:r>
    </w:p>
    <w:p w14:paraId="0969E5BA"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Charles </w:t>
      </w:r>
      <w:proofErr w:type="spellStart"/>
      <w:r w:rsidRPr="00684675">
        <w:rPr>
          <w:rFonts w:ascii="Calibri" w:hAnsi="Calibri" w:cs="Calibri"/>
          <w:sz w:val="22"/>
          <w:szCs w:val="22"/>
        </w:rPr>
        <w:t>DuMond</w:t>
      </w:r>
      <w:proofErr w:type="spellEnd"/>
    </w:p>
    <w:p w14:paraId="3E9ED368"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Mrs. H. A. Rowe</w:t>
      </w:r>
    </w:p>
    <w:p w14:paraId="6E211784"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Hobert Rowe</w:t>
      </w:r>
    </w:p>
    <w:p w14:paraId="069021E3"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Alfred B. Myer</w:t>
      </w:r>
    </w:p>
    <w:p w14:paraId="6270A98D"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H. G. Smith</w:t>
      </w:r>
    </w:p>
    <w:p w14:paraId="172566E2"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George P. </w:t>
      </w:r>
      <w:proofErr w:type="spellStart"/>
      <w:r w:rsidRPr="00684675">
        <w:rPr>
          <w:rFonts w:ascii="Calibri" w:hAnsi="Calibri" w:cs="Calibri"/>
          <w:sz w:val="22"/>
          <w:szCs w:val="22"/>
        </w:rPr>
        <w:t>DuMond</w:t>
      </w:r>
      <w:proofErr w:type="spellEnd"/>
    </w:p>
    <w:p w14:paraId="10E8ABB8"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Clara S. </w:t>
      </w:r>
      <w:proofErr w:type="spellStart"/>
      <w:r w:rsidRPr="00684675">
        <w:rPr>
          <w:rFonts w:ascii="Calibri" w:hAnsi="Calibri" w:cs="Calibri"/>
          <w:sz w:val="22"/>
          <w:szCs w:val="22"/>
        </w:rPr>
        <w:t>DuMond</w:t>
      </w:r>
      <w:proofErr w:type="spellEnd"/>
    </w:p>
    <w:p w14:paraId="49106D7D"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Clarence T. Freer</w:t>
      </w:r>
    </w:p>
    <w:p w14:paraId="16451E5E"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Edna J. Freer</w:t>
      </w:r>
    </w:p>
    <w:p w14:paraId="74AABA56"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F. Tobey. Jr.</w:t>
      </w:r>
    </w:p>
    <w:p w14:paraId="54BB6C4D"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Susan F. Tobey</w:t>
      </w:r>
    </w:p>
    <w:p w14:paraId="3536B7F1"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Emma E. Lockwood</w:t>
      </w:r>
    </w:p>
    <w:p w14:paraId="0F3B5698"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Charles W. Cutler</w:t>
      </w:r>
    </w:p>
    <w:p w14:paraId="7275C7FA"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Sarah M. Cutler</w:t>
      </w:r>
    </w:p>
    <w:p w14:paraId="2B85BBF4"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C. N. DeWitt</w:t>
      </w:r>
    </w:p>
    <w:p w14:paraId="44885C7A"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Anna O. DeWitt</w:t>
      </w:r>
    </w:p>
    <w:p w14:paraId="3E50902F"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C. D. Brown</w:t>
      </w:r>
    </w:p>
    <w:p w14:paraId="33B82913"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Alice D. Brown</w:t>
      </w:r>
    </w:p>
    <w:p w14:paraId="3B0C9B1D"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Edwin C. Brown</w:t>
      </w:r>
    </w:p>
    <w:p w14:paraId="6DA77FE0"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Minard W. Myer</w:t>
      </w:r>
    </w:p>
    <w:p w14:paraId="4DE19422"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B. K. Markle</w:t>
      </w:r>
    </w:p>
    <w:p w14:paraId="61FCBB95"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Ada H. T. E. Houghtaling</w:t>
      </w:r>
    </w:p>
    <w:p w14:paraId="37B53E29"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Alice M. Van Sickle</w:t>
      </w:r>
    </w:p>
    <w:p w14:paraId="3F1E8E7A"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James </w:t>
      </w:r>
      <w:proofErr w:type="spellStart"/>
      <w:r w:rsidRPr="00684675">
        <w:rPr>
          <w:rFonts w:ascii="Calibri" w:hAnsi="Calibri" w:cs="Calibri"/>
          <w:sz w:val="22"/>
          <w:szCs w:val="22"/>
        </w:rPr>
        <w:t>Deits</w:t>
      </w:r>
      <w:proofErr w:type="spellEnd"/>
    </w:p>
    <w:p w14:paraId="124CA129"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John L. Ostrander</w:t>
      </w:r>
    </w:p>
    <w:p w14:paraId="20CF5646"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Etta M. Myer</w:t>
      </w:r>
    </w:p>
    <w:p w14:paraId="4D2D6DA2"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Hilaria Johnston</w:t>
      </w:r>
    </w:p>
    <w:p w14:paraId="62D3AE26"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Jennie S. French</w:t>
      </w:r>
    </w:p>
    <w:p w14:paraId="6DCCE0E3"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Lawrence H. French</w:t>
      </w:r>
    </w:p>
    <w:p w14:paraId="67DC52AF"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Harry D. Freer</w:t>
      </w:r>
    </w:p>
    <w:p w14:paraId="0A5CE4E9"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Silas Elmendorf</w:t>
      </w:r>
    </w:p>
    <w:p w14:paraId="28C67040"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Susie Elmendorf</w:t>
      </w:r>
    </w:p>
    <w:p w14:paraId="5FCD042A"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Mary </w:t>
      </w:r>
      <w:proofErr w:type="spellStart"/>
      <w:r w:rsidRPr="00684675">
        <w:rPr>
          <w:rFonts w:ascii="Calibri" w:hAnsi="Calibri" w:cs="Calibri"/>
          <w:sz w:val="22"/>
          <w:szCs w:val="22"/>
        </w:rPr>
        <w:t>Letsher</w:t>
      </w:r>
      <w:proofErr w:type="spellEnd"/>
    </w:p>
    <w:p w14:paraId="5725B2F2"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Mrs. J. H. Hiller</w:t>
      </w:r>
    </w:p>
    <w:p w14:paraId="5C4ED923"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Morris D. Earle</w:t>
      </w:r>
    </w:p>
    <w:p w14:paraId="57ECEAC8"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Mae C. Earle</w:t>
      </w:r>
    </w:p>
    <w:p w14:paraId="36F7D70B"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Mrs. J. A. Lockwood</w:t>
      </w:r>
    </w:p>
    <w:p w14:paraId="5D019969"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T. H. Newkirk</w:t>
      </w:r>
    </w:p>
    <w:p w14:paraId="216737E0"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Eugene </w:t>
      </w:r>
      <w:proofErr w:type="spellStart"/>
      <w:r w:rsidRPr="00684675">
        <w:rPr>
          <w:rFonts w:ascii="Calibri" w:hAnsi="Calibri" w:cs="Calibri"/>
          <w:sz w:val="22"/>
          <w:szCs w:val="22"/>
        </w:rPr>
        <w:t>Arnst</w:t>
      </w:r>
      <w:proofErr w:type="spellEnd"/>
    </w:p>
    <w:p w14:paraId="0FD740FA"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James A. Lockwood</w:t>
      </w:r>
    </w:p>
    <w:p w14:paraId="4FE47DED"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Floyd A. Markle</w:t>
      </w:r>
    </w:p>
    <w:p w14:paraId="0BBFD567"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Catherine E. Elmendorf</w:t>
      </w:r>
    </w:p>
    <w:p w14:paraId="596A7DE6"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S. F. Ten </w:t>
      </w:r>
      <w:proofErr w:type="spellStart"/>
      <w:r w:rsidRPr="00684675">
        <w:rPr>
          <w:rFonts w:ascii="Calibri" w:hAnsi="Calibri" w:cs="Calibri"/>
          <w:sz w:val="22"/>
          <w:szCs w:val="22"/>
        </w:rPr>
        <w:t>Eyek</w:t>
      </w:r>
      <w:proofErr w:type="spellEnd"/>
    </w:p>
    <w:p w14:paraId="656CC435"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Harry F. Johnston</w:t>
      </w:r>
    </w:p>
    <w:p w14:paraId="18B0156D" w14:textId="77777777" w:rsidR="009D7992" w:rsidRPr="00684675" w:rsidRDefault="009D7992" w:rsidP="009D7992">
      <w:pPr>
        <w:rPr>
          <w:rFonts w:ascii="Calibri" w:hAnsi="Calibri" w:cs="Calibri"/>
          <w:sz w:val="22"/>
          <w:szCs w:val="22"/>
        </w:rPr>
      </w:pPr>
      <w:r w:rsidRPr="00684675">
        <w:rPr>
          <w:rFonts w:ascii="Calibri" w:hAnsi="Calibri" w:cs="Calibri"/>
          <w:sz w:val="22"/>
          <w:szCs w:val="22"/>
        </w:rPr>
        <w:t xml:space="preserve">    Mary E. Johnston</w:t>
      </w:r>
    </w:p>
    <w:p w14:paraId="3632A6DA" w14:textId="77777777" w:rsidR="009D7992" w:rsidRPr="00684675" w:rsidRDefault="009D7992" w:rsidP="009D7992">
      <w:pPr>
        <w:jc w:val="center"/>
        <w:rPr>
          <w:rStyle w:val="Strong"/>
          <w:rFonts w:ascii="Calibri" w:hAnsi="Calibri" w:cs="Calibri"/>
        </w:rPr>
        <w:sectPr w:rsidR="009D7992" w:rsidRPr="00684675" w:rsidSect="00C45C0A">
          <w:type w:val="continuous"/>
          <w:pgSz w:w="12240" w:h="15840"/>
          <w:pgMar w:top="1440" w:right="1440" w:bottom="1440" w:left="1440" w:header="720" w:footer="720" w:gutter="0"/>
          <w:cols w:num="3" w:space="720"/>
          <w:docGrid w:linePitch="360"/>
        </w:sectPr>
      </w:pPr>
    </w:p>
    <w:p w14:paraId="5037D222" w14:textId="77777777" w:rsidR="009D7992" w:rsidRPr="00684675" w:rsidRDefault="009D7992" w:rsidP="009D7992">
      <w:pPr>
        <w:jc w:val="center"/>
        <w:rPr>
          <w:rStyle w:val="Strong"/>
          <w:rFonts w:ascii="Calibri" w:hAnsi="Calibri" w:cs="Calibri"/>
        </w:rPr>
      </w:pPr>
    </w:p>
    <w:p w14:paraId="0885537F" w14:textId="77777777" w:rsidR="009D7992" w:rsidRPr="00684675" w:rsidRDefault="009D7992" w:rsidP="009D7992">
      <w:pPr>
        <w:jc w:val="center"/>
        <w:rPr>
          <w:rStyle w:val="Strong"/>
          <w:rFonts w:ascii="Calibri" w:hAnsi="Calibri" w:cs="Calibri"/>
        </w:rPr>
      </w:pPr>
      <w:r w:rsidRPr="00684675">
        <w:rPr>
          <w:rStyle w:val="Strong"/>
          <w:rFonts w:ascii="Calibri" w:hAnsi="Calibri" w:cs="Calibri"/>
        </w:rPr>
        <w:t>May Knew Her Father.</w:t>
      </w:r>
    </w:p>
    <w:p w14:paraId="7DE0ED40" w14:textId="77777777" w:rsidR="009D7992" w:rsidRPr="00684675" w:rsidRDefault="009D7992" w:rsidP="009D7992">
      <w:pPr>
        <w:rPr>
          <w:rFonts w:ascii="Calibri" w:hAnsi="Calibri" w:cs="Calibri"/>
        </w:rPr>
      </w:pPr>
    </w:p>
    <w:p w14:paraId="38FAA058" w14:textId="77777777" w:rsidR="009D7992" w:rsidRPr="00684675" w:rsidRDefault="009D7992" w:rsidP="009D7992">
      <w:pPr>
        <w:rPr>
          <w:rFonts w:ascii="Calibri" w:hAnsi="Calibri" w:cs="Calibri"/>
        </w:rPr>
      </w:pPr>
      <w:r w:rsidRPr="00684675">
        <w:rPr>
          <w:rFonts w:ascii="Calibri" w:hAnsi="Calibri" w:cs="Calibri"/>
        </w:rPr>
        <w:t xml:space="preserve">    District Attorney Traver conducted the proceedings on behalf of the </w:t>
      </w:r>
      <w:proofErr w:type="gramStart"/>
      <w:r w:rsidRPr="00684675">
        <w:rPr>
          <w:rFonts w:ascii="Calibri" w:hAnsi="Calibri" w:cs="Calibri"/>
        </w:rPr>
        <w:t>Ulster county</w:t>
      </w:r>
      <w:proofErr w:type="gramEnd"/>
      <w:r w:rsidRPr="00684675">
        <w:rPr>
          <w:rFonts w:ascii="Calibri" w:hAnsi="Calibri" w:cs="Calibri"/>
        </w:rPr>
        <w:t xml:space="preserve"> agent for dependent children: the Davis girls and their uncle “John Hen” were represented by Francis C Merritt.</w:t>
      </w:r>
    </w:p>
    <w:p w14:paraId="01E61F9F" w14:textId="77777777" w:rsidR="009D7992" w:rsidRPr="00684675" w:rsidRDefault="009D7992" w:rsidP="009D7992">
      <w:pPr>
        <w:rPr>
          <w:rFonts w:ascii="Calibri" w:hAnsi="Calibri" w:cs="Calibri"/>
        </w:rPr>
      </w:pPr>
      <w:r w:rsidRPr="00684675">
        <w:rPr>
          <w:rFonts w:ascii="Calibri" w:hAnsi="Calibri" w:cs="Calibri"/>
        </w:rPr>
        <w:t xml:space="preserve">    Miss Martha Davis stated she first heard of the Eagle’s Nest children two years ago but never visited their home, which is in the Negro settlement on </w:t>
      </w:r>
      <w:proofErr w:type="gramStart"/>
      <w:r w:rsidRPr="00684675">
        <w:rPr>
          <w:rFonts w:ascii="Calibri" w:hAnsi="Calibri" w:cs="Calibri"/>
        </w:rPr>
        <w:t>Hurley mountain</w:t>
      </w:r>
      <w:proofErr w:type="gramEnd"/>
      <w:r w:rsidRPr="00684675">
        <w:rPr>
          <w:rFonts w:ascii="Calibri" w:hAnsi="Calibri" w:cs="Calibri"/>
        </w:rPr>
        <w:t xml:space="preserve"> known as Eagle’s Nest until December last when she went there for the purpose of learning who was the father of May’s child.  May said her uncle Luke Davis, was the father.  The home conditions were poor but clean, she did not object to the poor conditions she found but she did object to the moral situation.  The house was well built and consisted of one large room and a bedroom downstairs: there may have been a room upstairs.  Miss Davis did not know what provisions were in the house. She talked with May Davis </w:t>
      </w:r>
      <w:proofErr w:type="gramStart"/>
      <w:r w:rsidRPr="00684675">
        <w:rPr>
          <w:rFonts w:ascii="Calibri" w:hAnsi="Calibri" w:cs="Calibri"/>
        </w:rPr>
        <w:t>and also</w:t>
      </w:r>
      <w:proofErr w:type="gramEnd"/>
      <w:r w:rsidRPr="00684675">
        <w:rPr>
          <w:rFonts w:ascii="Calibri" w:hAnsi="Calibri" w:cs="Calibri"/>
        </w:rPr>
        <w:t xml:space="preserve"> with her mother, Belle Davis, but Belle made practically no answers.</w:t>
      </w:r>
    </w:p>
    <w:p w14:paraId="7457CD75" w14:textId="77777777" w:rsidR="009D7992" w:rsidRPr="00684675" w:rsidRDefault="009D7992" w:rsidP="009D7992">
      <w:pPr>
        <w:rPr>
          <w:rFonts w:ascii="Calibri" w:hAnsi="Calibri" w:cs="Calibri"/>
        </w:rPr>
      </w:pPr>
      <w:r w:rsidRPr="00684675">
        <w:rPr>
          <w:rFonts w:ascii="Calibri" w:hAnsi="Calibri" w:cs="Calibri"/>
        </w:rPr>
        <w:t xml:space="preserve">    May, however, said her own father had been a man named Sampson.</w:t>
      </w:r>
    </w:p>
    <w:p w14:paraId="6771F245" w14:textId="77777777" w:rsidR="009D7992" w:rsidRPr="00684675" w:rsidRDefault="009D7992" w:rsidP="009D7992">
      <w:pPr>
        <w:rPr>
          <w:rFonts w:ascii="Calibri" w:hAnsi="Calibri" w:cs="Calibri"/>
        </w:rPr>
      </w:pPr>
      <w:r w:rsidRPr="00684675">
        <w:rPr>
          <w:rFonts w:ascii="Calibri" w:hAnsi="Calibri" w:cs="Calibri"/>
        </w:rPr>
        <w:t xml:space="preserve">    The next she saw the children was at her office in the county building on St. Patrick's Day, when they were examined for about two hours.  Most of the questions were saved by Mrs. Green, the stenographer for the county agent. Information on which Mrs. Davis based her application had been furnished to her by Mrs. S. Frank Ten Eyck, Charles A. </w:t>
      </w:r>
      <w:proofErr w:type="gramStart"/>
      <w:r w:rsidRPr="00684675">
        <w:rPr>
          <w:rFonts w:ascii="Calibri" w:hAnsi="Calibri" w:cs="Calibri"/>
        </w:rPr>
        <w:t>Snyder</w:t>
      </w:r>
      <w:proofErr w:type="gramEnd"/>
      <w:r w:rsidRPr="00684675">
        <w:rPr>
          <w:rFonts w:ascii="Calibri" w:hAnsi="Calibri" w:cs="Calibri"/>
        </w:rPr>
        <w:t xml:space="preserve"> and others.</w:t>
      </w:r>
    </w:p>
    <w:p w14:paraId="19684013" w14:textId="77777777" w:rsidR="009D7992" w:rsidRPr="00684675" w:rsidRDefault="009D7992" w:rsidP="009D7992">
      <w:pPr>
        <w:rPr>
          <w:rFonts w:ascii="Calibri" w:hAnsi="Calibri" w:cs="Calibri"/>
        </w:rPr>
      </w:pPr>
    </w:p>
    <w:p w14:paraId="4F6EC7CF" w14:textId="77777777" w:rsidR="009D7992" w:rsidRPr="00684675" w:rsidRDefault="009D7992" w:rsidP="009D7992">
      <w:pPr>
        <w:jc w:val="center"/>
        <w:rPr>
          <w:rStyle w:val="Strong"/>
          <w:rFonts w:ascii="Calibri" w:hAnsi="Calibri" w:cs="Calibri"/>
        </w:rPr>
      </w:pPr>
      <w:r w:rsidRPr="00684675">
        <w:rPr>
          <w:rStyle w:val="Strong"/>
          <w:rFonts w:ascii="Calibri" w:hAnsi="Calibri" w:cs="Calibri"/>
        </w:rPr>
        <w:t>The County Agent’s Duty.</w:t>
      </w:r>
    </w:p>
    <w:p w14:paraId="67F41ECC" w14:textId="77777777" w:rsidR="009D7992" w:rsidRPr="00684675" w:rsidRDefault="009D7992" w:rsidP="009D7992">
      <w:pPr>
        <w:rPr>
          <w:rFonts w:ascii="Calibri" w:hAnsi="Calibri" w:cs="Calibri"/>
        </w:rPr>
      </w:pPr>
    </w:p>
    <w:p w14:paraId="1B4E66B5" w14:textId="77777777" w:rsidR="009D7992" w:rsidRPr="00684675" w:rsidRDefault="009D7992" w:rsidP="009D7992">
      <w:pPr>
        <w:rPr>
          <w:rFonts w:ascii="Calibri" w:hAnsi="Calibri" w:cs="Calibri"/>
        </w:rPr>
      </w:pPr>
      <w:r w:rsidRPr="00684675">
        <w:rPr>
          <w:rFonts w:ascii="Calibri" w:hAnsi="Calibri" w:cs="Calibri"/>
        </w:rPr>
        <w:t xml:space="preserve">    There was nothing objectionable in the physical conditions, said Mrs. Davis on cross examination except that the house was poorly furnished.  She thought Elizabeth, the youngest child, was under-nourished although she had seen many bashful children, she never had noticed that colored children were particularly different. May had not shown any reluctance to answering questions.</w:t>
      </w:r>
    </w:p>
    <w:p w14:paraId="29C6E521" w14:textId="77777777" w:rsidR="009D7992" w:rsidRPr="00684675" w:rsidRDefault="009D7992" w:rsidP="009D7992">
      <w:pPr>
        <w:rPr>
          <w:rFonts w:ascii="Calibri" w:hAnsi="Calibri" w:cs="Calibri"/>
        </w:rPr>
      </w:pPr>
      <w:r w:rsidRPr="00684675">
        <w:rPr>
          <w:rFonts w:ascii="Calibri" w:hAnsi="Calibri" w:cs="Calibri"/>
        </w:rPr>
        <w:t xml:space="preserve">   Miss Davis said she did not claim to be a judge of the mental condition of children, but it was her duty to see the children are properly cared for “if these children had been in my care,” she said, this petition would not be necessary.  Not being in my care, it is my duty to bring them to the attention of the proper authorities.”</w:t>
      </w:r>
    </w:p>
    <w:p w14:paraId="4E50DF61" w14:textId="77777777" w:rsidR="009D7992" w:rsidRPr="00684675" w:rsidRDefault="009D7992" w:rsidP="009D7992">
      <w:pPr>
        <w:rPr>
          <w:rFonts w:ascii="Calibri" w:hAnsi="Calibri" w:cs="Calibri"/>
        </w:rPr>
      </w:pPr>
    </w:p>
    <w:p w14:paraId="0F967584" w14:textId="77777777" w:rsidR="009D7992" w:rsidRPr="00684675" w:rsidRDefault="009D7992" w:rsidP="009D7992">
      <w:pPr>
        <w:jc w:val="center"/>
        <w:rPr>
          <w:rStyle w:val="Strong"/>
          <w:rFonts w:ascii="Calibri" w:hAnsi="Calibri" w:cs="Calibri"/>
        </w:rPr>
      </w:pPr>
      <w:r w:rsidRPr="00684675">
        <w:rPr>
          <w:rStyle w:val="Strong"/>
          <w:rFonts w:ascii="Calibri" w:hAnsi="Calibri" w:cs="Calibri"/>
        </w:rPr>
        <w:t>The Petition Disclosed.</w:t>
      </w:r>
    </w:p>
    <w:p w14:paraId="1A27044D" w14:textId="77777777" w:rsidR="009D7992" w:rsidRPr="00684675" w:rsidRDefault="009D7992" w:rsidP="009D7992">
      <w:pPr>
        <w:rPr>
          <w:rFonts w:ascii="Calibri" w:hAnsi="Calibri" w:cs="Calibri"/>
        </w:rPr>
      </w:pPr>
    </w:p>
    <w:p w14:paraId="65DCAC0D" w14:textId="77777777" w:rsidR="009D7992" w:rsidRPr="00684675" w:rsidRDefault="009D7992" w:rsidP="009D7992">
      <w:pPr>
        <w:rPr>
          <w:rFonts w:ascii="Calibri" w:hAnsi="Calibri" w:cs="Calibri"/>
        </w:rPr>
      </w:pPr>
      <w:r w:rsidRPr="00684675">
        <w:rPr>
          <w:rFonts w:ascii="Calibri" w:hAnsi="Calibri" w:cs="Calibri"/>
        </w:rPr>
        <w:t xml:space="preserve">    Among those who had complained to her of the little child born to May Davis had been one of the justices of the peace Mrs. Ten Eyck, Matthew T. E. </w:t>
      </w:r>
      <w:proofErr w:type="gramStart"/>
      <w:r w:rsidRPr="00684675">
        <w:rPr>
          <w:rFonts w:ascii="Calibri" w:hAnsi="Calibri" w:cs="Calibri"/>
        </w:rPr>
        <w:t>DeWitt</w:t>
      </w:r>
      <w:proofErr w:type="gramEnd"/>
      <w:r w:rsidRPr="00684675">
        <w:rPr>
          <w:rFonts w:ascii="Calibri" w:hAnsi="Calibri" w:cs="Calibri"/>
        </w:rPr>
        <w:t xml:space="preserve"> and others.</w:t>
      </w:r>
    </w:p>
    <w:p w14:paraId="5DC163C2" w14:textId="77777777" w:rsidR="009D7992" w:rsidRPr="00684675" w:rsidRDefault="009D7992" w:rsidP="009D7992">
      <w:pPr>
        <w:rPr>
          <w:rFonts w:ascii="Calibri" w:hAnsi="Calibri" w:cs="Calibri"/>
        </w:rPr>
      </w:pPr>
      <w:r w:rsidRPr="00684675">
        <w:rPr>
          <w:rFonts w:ascii="Calibri" w:hAnsi="Calibri" w:cs="Calibri"/>
        </w:rPr>
        <w:t xml:space="preserve">    “But nearly the whole town complained,” she added. “They signed a petition,” but she could not tell M Merritt what names were on the petition. District Attorney Traver thereupon produced the petition which Miss Davis identified, and Judge Fowler received it in evidence.</w:t>
      </w:r>
    </w:p>
    <w:p w14:paraId="5F1CFF0A" w14:textId="77777777" w:rsidR="009D7992" w:rsidRPr="00684675" w:rsidRDefault="009D7992" w:rsidP="009D7992">
      <w:pPr>
        <w:rPr>
          <w:rFonts w:ascii="Calibri" w:hAnsi="Calibri" w:cs="Calibri"/>
        </w:rPr>
      </w:pPr>
      <w:r w:rsidRPr="00684675">
        <w:rPr>
          <w:rFonts w:ascii="Calibri" w:hAnsi="Calibri" w:cs="Calibri"/>
        </w:rPr>
        <w:t xml:space="preserve">    The fact that both May and Elizabeth were illegitimate was evidence to her mind that moral conditions were bad, she said, in addition to the fact that the same condition applied to May's child.</w:t>
      </w:r>
    </w:p>
    <w:p w14:paraId="7670FC3E" w14:textId="77777777" w:rsidR="009D7992" w:rsidRPr="00684675" w:rsidRDefault="009D7992" w:rsidP="009D7992">
      <w:pPr>
        <w:rPr>
          <w:rFonts w:ascii="Calibri" w:hAnsi="Calibri" w:cs="Calibri"/>
        </w:rPr>
      </w:pPr>
      <w:r w:rsidRPr="00684675">
        <w:rPr>
          <w:rFonts w:ascii="Calibri" w:hAnsi="Calibri" w:cs="Calibri"/>
        </w:rPr>
        <w:t xml:space="preserve">    </w:t>
      </w:r>
    </w:p>
    <w:p w14:paraId="6789E004" w14:textId="77777777" w:rsidR="009D7992" w:rsidRPr="00684675" w:rsidRDefault="009D7992" w:rsidP="009D7992">
      <w:pPr>
        <w:jc w:val="center"/>
        <w:rPr>
          <w:rFonts w:ascii="Calibri" w:hAnsi="Calibri" w:cs="Calibri"/>
          <w:b/>
          <w:bCs/>
        </w:rPr>
      </w:pPr>
      <w:r w:rsidRPr="00684675">
        <w:rPr>
          <w:rFonts w:ascii="Calibri" w:hAnsi="Calibri" w:cs="Calibri"/>
          <w:b/>
          <w:bCs/>
        </w:rPr>
        <w:t xml:space="preserve">Enjoyed The </w:t>
      </w:r>
      <w:proofErr w:type="spellStart"/>
      <w:proofErr w:type="gramStart"/>
      <w:r w:rsidRPr="00684675">
        <w:rPr>
          <w:rFonts w:ascii="Calibri" w:hAnsi="Calibri" w:cs="Calibri"/>
          <w:b/>
          <w:bCs/>
        </w:rPr>
        <w:t>Church”Feeds</w:t>
      </w:r>
      <w:proofErr w:type="spellEnd"/>
      <w:proofErr w:type="gramEnd"/>
      <w:r w:rsidRPr="00684675">
        <w:rPr>
          <w:rFonts w:ascii="Calibri" w:hAnsi="Calibri" w:cs="Calibri"/>
          <w:b/>
          <w:bCs/>
        </w:rPr>
        <w:t>”</w:t>
      </w:r>
    </w:p>
    <w:p w14:paraId="2F63DF48" w14:textId="77777777" w:rsidR="009D7992" w:rsidRPr="00684675" w:rsidRDefault="009D7992" w:rsidP="009D7992">
      <w:pPr>
        <w:jc w:val="center"/>
        <w:rPr>
          <w:rFonts w:ascii="Calibri" w:hAnsi="Calibri" w:cs="Calibri"/>
        </w:rPr>
      </w:pPr>
    </w:p>
    <w:p w14:paraId="2579A13A" w14:textId="77777777" w:rsidR="009D7992" w:rsidRPr="00684675" w:rsidRDefault="009D7992" w:rsidP="009D7992">
      <w:pPr>
        <w:rPr>
          <w:rFonts w:ascii="Calibri" w:hAnsi="Calibri" w:cs="Calibri"/>
        </w:rPr>
      </w:pPr>
      <w:r w:rsidRPr="00684675">
        <w:rPr>
          <w:rFonts w:ascii="Calibri" w:hAnsi="Calibri" w:cs="Calibri"/>
        </w:rPr>
        <w:t xml:space="preserve">    The Reverend Lawrence H French, Pastor of the Hurley Reform Church, who had been subpoenaed as a witness, said he had had some opportunity to observe the Davis children </w:t>
      </w:r>
      <w:proofErr w:type="gramStart"/>
      <w:r w:rsidRPr="00684675">
        <w:rPr>
          <w:rFonts w:ascii="Calibri" w:hAnsi="Calibri" w:cs="Calibri"/>
        </w:rPr>
        <w:t>and also</w:t>
      </w:r>
      <w:proofErr w:type="gramEnd"/>
      <w:r w:rsidRPr="00684675">
        <w:rPr>
          <w:rFonts w:ascii="Calibri" w:hAnsi="Calibri" w:cs="Calibri"/>
        </w:rPr>
        <w:t xml:space="preserve"> had visited their home. His first visit was in the midsummer of 1921, and he went again a few days after the birth of May's baby, when he had taken </w:t>
      </w:r>
      <w:proofErr w:type="gramStart"/>
      <w:r w:rsidRPr="00684675">
        <w:rPr>
          <w:rFonts w:ascii="Calibri" w:hAnsi="Calibri" w:cs="Calibri"/>
        </w:rPr>
        <w:t>some  [</w:t>
      </w:r>
      <w:proofErr w:type="gramEnd"/>
      <w:r w:rsidRPr="00684675">
        <w:rPr>
          <w:rFonts w:ascii="Calibri" w:hAnsi="Calibri" w:cs="Calibri"/>
        </w:rPr>
        <w:t xml:space="preserve">…] and other nourishing food because he had been told she was not supplied with the kind of food which her condition required. The home and furnishings we're poor but clean. There was some shyness on May's part during the conversation, but not much shyness as he had anticipated. Mr. French said he had signed the petition that had been presented to the town board. The Davis children had not come to church except on special occasions when there had been a “feed” afterward, “and they certainly enjoyed the feed,” he added.  </w:t>
      </w:r>
    </w:p>
    <w:p w14:paraId="462B0044" w14:textId="77777777" w:rsidR="009D7992" w:rsidRPr="00684675" w:rsidRDefault="009D7992" w:rsidP="009D7992">
      <w:pPr>
        <w:rPr>
          <w:rFonts w:ascii="Calibri" w:hAnsi="Calibri" w:cs="Calibri"/>
        </w:rPr>
      </w:pPr>
    </w:p>
    <w:p w14:paraId="7AB61481" w14:textId="77777777" w:rsidR="009D7992" w:rsidRPr="00684675" w:rsidRDefault="009D7992" w:rsidP="009D7992">
      <w:pPr>
        <w:jc w:val="center"/>
        <w:rPr>
          <w:rFonts w:ascii="Calibri" w:hAnsi="Calibri" w:cs="Calibri"/>
          <w:b/>
          <w:bCs/>
        </w:rPr>
      </w:pPr>
      <w:r w:rsidRPr="00684675">
        <w:rPr>
          <w:rFonts w:ascii="Calibri" w:hAnsi="Calibri" w:cs="Calibri"/>
          <w:b/>
          <w:bCs/>
        </w:rPr>
        <w:t>Actions Show Mental Deficiency</w:t>
      </w:r>
    </w:p>
    <w:p w14:paraId="363D96F8" w14:textId="77777777" w:rsidR="009D7992" w:rsidRPr="00684675" w:rsidRDefault="009D7992" w:rsidP="009D7992">
      <w:pPr>
        <w:jc w:val="center"/>
        <w:rPr>
          <w:rFonts w:ascii="Calibri" w:hAnsi="Calibri" w:cs="Calibri"/>
        </w:rPr>
      </w:pPr>
    </w:p>
    <w:p w14:paraId="73D5768A" w14:textId="77777777" w:rsidR="009D7992" w:rsidRPr="00684675" w:rsidRDefault="009D7992" w:rsidP="009D7992">
      <w:pPr>
        <w:rPr>
          <w:rFonts w:ascii="Calibri" w:hAnsi="Calibri" w:cs="Calibri"/>
        </w:rPr>
      </w:pPr>
      <w:r w:rsidRPr="00684675">
        <w:rPr>
          <w:rFonts w:ascii="Calibri" w:hAnsi="Calibri" w:cs="Calibri"/>
        </w:rPr>
        <w:t xml:space="preserve">    On cross-examination, the Rev. Mr. French said the special entertainments were attended by white and colored children alike, and the white children enjoyed the “feed” just as much as the colored ones. In his pastoral work at various </w:t>
      </w:r>
      <w:proofErr w:type="gramStart"/>
      <w:r w:rsidRPr="00684675">
        <w:rPr>
          <w:rFonts w:ascii="Calibri" w:hAnsi="Calibri" w:cs="Calibri"/>
        </w:rPr>
        <w:t>places</w:t>
      </w:r>
      <w:proofErr w:type="gramEnd"/>
      <w:r w:rsidRPr="00684675">
        <w:rPr>
          <w:rFonts w:ascii="Calibri" w:hAnsi="Calibri" w:cs="Calibri"/>
        </w:rPr>
        <w:t xml:space="preserve"> he had visited many homes of the poor and they were not always clean. He had found that where the minds of the occupants were bright there was a general inclination toward cleanliness but not always.</w:t>
      </w:r>
    </w:p>
    <w:p w14:paraId="5F319327" w14:textId="77777777" w:rsidR="009D7992" w:rsidRPr="00684675" w:rsidRDefault="009D7992" w:rsidP="009D7992">
      <w:pPr>
        <w:rPr>
          <w:rFonts w:ascii="Calibri" w:hAnsi="Calibri" w:cs="Calibri"/>
        </w:rPr>
      </w:pPr>
      <w:r w:rsidRPr="00684675">
        <w:rPr>
          <w:rFonts w:ascii="Calibri" w:hAnsi="Calibri" w:cs="Calibri"/>
        </w:rPr>
        <w:t xml:space="preserve">    Mental deficiency on the part of May and Elizabeth </w:t>
      </w:r>
      <w:proofErr w:type="gramStart"/>
      <w:r w:rsidRPr="00684675">
        <w:rPr>
          <w:rFonts w:ascii="Calibri" w:hAnsi="Calibri" w:cs="Calibri"/>
        </w:rPr>
        <w:t>and also</w:t>
      </w:r>
      <w:proofErr w:type="gramEnd"/>
      <w:r w:rsidRPr="00684675">
        <w:rPr>
          <w:rFonts w:ascii="Calibri" w:hAnsi="Calibri" w:cs="Calibri"/>
        </w:rPr>
        <w:t xml:space="preserve"> on the part of their mother, Belle Davis, had been shown. In his opinion, by their reaction to conversations, Elizabeth was especially silent. The family lived in the woods, away from other people, and there was not as great opportunity for them to play with other children as if they lived in Hurley, but there were other children also at Eagle’s Nest. From their slowness to answer all questions, whether at home, in church or in the street, he had formed an opinion of their mental deficiency. Personally, he had no knowledge of any depredations the family had committed, but he had the testimony of many members of the community that they were a public menace. From the speech of people of Hurley, he believed they were a menace, and that opinion was based largely on the moral conditions existing in the family. </w:t>
      </w:r>
    </w:p>
    <w:p w14:paraId="0BE7254C" w14:textId="77777777" w:rsidR="009D7992" w:rsidRPr="00684675" w:rsidRDefault="009D7992" w:rsidP="009D7992">
      <w:pPr>
        <w:rPr>
          <w:rFonts w:ascii="Calibri" w:hAnsi="Calibri" w:cs="Calibri"/>
        </w:rPr>
      </w:pPr>
      <w:r w:rsidRPr="00684675">
        <w:rPr>
          <w:rFonts w:ascii="Calibri" w:hAnsi="Calibri" w:cs="Calibri"/>
        </w:rPr>
        <w:t xml:space="preserve">    “Don't you know that Hurley is a community where such matters when they are talked over never grow less but always grow greater as each person talks?” asked Mr. Merritt.  Whatever opinion the minister may have had on that subject was not disclosed because an objection to the question was sustained by Judge Fowler.</w:t>
      </w:r>
    </w:p>
    <w:p w14:paraId="3D8E9E30" w14:textId="77777777" w:rsidR="009D7992" w:rsidRPr="00684675" w:rsidRDefault="009D7992" w:rsidP="009D7992">
      <w:pPr>
        <w:rPr>
          <w:rFonts w:ascii="Calibri" w:hAnsi="Calibri" w:cs="Calibri"/>
        </w:rPr>
      </w:pPr>
    </w:p>
    <w:p w14:paraId="23577F84" w14:textId="77777777" w:rsidR="009D7992" w:rsidRPr="00684675" w:rsidRDefault="009D7992" w:rsidP="009D7992">
      <w:pPr>
        <w:jc w:val="center"/>
        <w:rPr>
          <w:rFonts w:ascii="Calibri" w:hAnsi="Calibri" w:cs="Calibri"/>
          <w:b/>
          <w:bCs/>
        </w:rPr>
      </w:pPr>
      <w:r w:rsidRPr="00684675">
        <w:rPr>
          <w:rFonts w:ascii="Calibri" w:hAnsi="Calibri" w:cs="Calibri"/>
          <w:b/>
          <w:bCs/>
        </w:rPr>
        <w:t>Lessons Unlearned in 10 Minutes</w:t>
      </w:r>
    </w:p>
    <w:p w14:paraId="6EC3A9E4" w14:textId="77777777" w:rsidR="009D7992" w:rsidRPr="00684675" w:rsidRDefault="009D7992" w:rsidP="009D7992">
      <w:pPr>
        <w:rPr>
          <w:rFonts w:ascii="Calibri" w:hAnsi="Calibri" w:cs="Calibri"/>
          <w:b/>
          <w:bCs/>
        </w:rPr>
      </w:pPr>
    </w:p>
    <w:p w14:paraId="63597FD8" w14:textId="77777777" w:rsidR="009D7992" w:rsidRPr="00684675" w:rsidRDefault="009D7992" w:rsidP="009D7992">
      <w:pPr>
        <w:rPr>
          <w:rFonts w:ascii="Calibri" w:hAnsi="Calibri" w:cs="Calibri"/>
        </w:rPr>
      </w:pPr>
      <w:r w:rsidRPr="00684675">
        <w:rPr>
          <w:rFonts w:ascii="Calibri" w:hAnsi="Calibri" w:cs="Calibri"/>
          <w:b/>
          <w:bCs/>
        </w:rPr>
        <w:t xml:space="preserve">    </w:t>
      </w:r>
      <w:r w:rsidRPr="00684675">
        <w:rPr>
          <w:rFonts w:ascii="Calibri" w:hAnsi="Calibri" w:cs="Calibri"/>
        </w:rPr>
        <w:t xml:space="preserve">Mrs. Annette </w:t>
      </w:r>
      <w:proofErr w:type="spellStart"/>
      <w:r w:rsidRPr="00684675">
        <w:rPr>
          <w:rFonts w:ascii="Calibri" w:hAnsi="Calibri" w:cs="Calibri"/>
        </w:rPr>
        <w:t>Leverich</w:t>
      </w:r>
      <w:proofErr w:type="spellEnd"/>
      <w:r w:rsidRPr="00684675">
        <w:rPr>
          <w:rFonts w:ascii="Calibri" w:hAnsi="Calibri" w:cs="Calibri"/>
        </w:rPr>
        <w:t xml:space="preserve"> of 19 Lindsay Ave. Kingston, teacher at the Hurley school, said that May had entered school when, according to information furnished by Mrs. Van Demark, she was 13 years old and remained four years, but she appeared to be no more than 7 or 8 years old. In four </w:t>
      </w:r>
      <w:proofErr w:type="gramStart"/>
      <w:r w:rsidRPr="00684675">
        <w:rPr>
          <w:rFonts w:ascii="Calibri" w:hAnsi="Calibri" w:cs="Calibri"/>
        </w:rPr>
        <w:t>years</w:t>
      </w:r>
      <w:proofErr w:type="gramEnd"/>
      <w:r w:rsidRPr="00684675">
        <w:rPr>
          <w:rFonts w:ascii="Calibri" w:hAnsi="Calibri" w:cs="Calibri"/>
        </w:rPr>
        <w:t xml:space="preserve"> Mrs. </w:t>
      </w:r>
      <w:proofErr w:type="spellStart"/>
      <w:r w:rsidRPr="00684675">
        <w:rPr>
          <w:rFonts w:ascii="Calibri" w:hAnsi="Calibri" w:cs="Calibri"/>
        </w:rPr>
        <w:t>Leverich</w:t>
      </w:r>
      <w:proofErr w:type="spellEnd"/>
      <w:r w:rsidRPr="00684675">
        <w:rPr>
          <w:rFonts w:ascii="Calibri" w:hAnsi="Calibri" w:cs="Calibri"/>
        </w:rPr>
        <w:t xml:space="preserve"> was able to teach her to write her name and she also learned to repeat the “Jack and Jill” rhyme. It was necessary to tell her when to leave her seat and when to go to it, and to tell her to go out of the school at the noon recess. She was not able to do anything in school and did not mingle with any of the other children. </w:t>
      </w:r>
    </w:p>
    <w:p w14:paraId="7B8A7096" w14:textId="77777777" w:rsidR="009D7992" w:rsidRPr="00684675" w:rsidRDefault="009D7992" w:rsidP="009D7992">
      <w:pPr>
        <w:rPr>
          <w:rFonts w:ascii="Calibri" w:hAnsi="Calibri" w:cs="Calibri"/>
        </w:rPr>
      </w:pPr>
      <w:r w:rsidRPr="00684675">
        <w:rPr>
          <w:rFonts w:ascii="Calibri" w:hAnsi="Calibri" w:cs="Calibri"/>
        </w:rPr>
        <w:t xml:space="preserve">    “I would have kept her in school anyway,” said Mrs. </w:t>
      </w:r>
      <w:proofErr w:type="spellStart"/>
      <w:r w:rsidRPr="00684675">
        <w:rPr>
          <w:rFonts w:ascii="Calibri" w:hAnsi="Calibri" w:cs="Calibri"/>
        </w:rPr>
        <w:t>Leverich</w:t>
      </w:r>
      <w:proofErr w:type="spellEnd"/>
      <w:r w:rsidRPr="00684675">
        <w:rPr>
          <w:rFonts w:ascii="Calibri" w:hAnsi="Calibri" w:cs="Calibri"/>
        </w:rPr>
        <w:t xml:space="preserve">, “because the surroundings were better, but when she became 17 years </w:t>
      </w:r>
      <w:proofErr w:type="gramStart"/>
      <w:r w:rsidRPr="00684675">
        <w:rPr>
          <w:rFonts w:ascii="Calibri" w:hAnsi="Calibri" w:cs="Calibri"/>
        </w:rPr>
        <w:t>old</w:t>
      </w:r>
      <w:proofErr w:type="gramEnd"/>
      <w:r w:rsidRPr="00684675">
        <w:rPr>
          <w:rFonts w:ascii="Calibri" w:hAnsi="Calibri" w:cs="Calibri"/>
        </w:rPr>
        <w:t xml:space="preserve"> I was told by Mr. De Witt and the truant officer that her uncle, John Henry, wouldn’t let her stay. </w:t>
      </w:r>
    </w:p>
    <w:p w14:paraId="090E12A5" w14:textId="77777777" w:rsidR="009D7992" w:rsidRPr="00684675" w:rsidRDefault="009D7992" w:rsidP="009D7992">
      <w:pPr>
        <w:rPr>
          <w:rFonts w:ascii="Calibri" w:hAnsi="Calibri" w:cs="Calibri"/>
        </w:rPr>
      </w:pPr>
      <w:r w:rsidRPr="00684675">
        <w:rPr>
          <w:rFonts w:ascii="Calibri" w:hAnsi="Calibri" w:cs="Calibri"/>
        </w:rPr>
        <w:t xml:space="preserve">    “Elizabeth was there two years under me, and for the two years under the supervision of another teacher.  She made no progress whatever.  What she is taught now, she doesn’t know 10 minutes from now.  Lizzie would mingle with other children, but May would not. </w:t>
      </w:r>
    </w:p>
    <w:p w14:paraId="7BEE09FF" w14:textId="77777777" w:rsidR="009D7992" w:rsidRPr="00684675" w:rsidRDefault="009D7992" w:rsidP="009D7992">
      <w:pPr>
        <w:rPr>
          <w:rFonts w:ascii="Calibri" w:hAnsi="Calibri" w:cs="Calibri"/>
        </w:rPr>
      </w:pPr>
      <w:r w:rsidRPr="00684675">
        <w:rPr>
          <w:rFonts w:ascii="Calibri" w:hAnsi="Calibri" w:cs="Calibri"/>
        </w:rPr>
        <w:t xml:space="preserve">    “The other children were not intimate with May, but they are so fond of Elizabeth they give her food from their own dinner baskets.  She has only </w:t>
      </w:r>
      <w:proofErr w:type="gramStart"/>
      <w:r w:rsidRPr="00684675">
        <w:rPr>
          <w:rFonts w:ascii="Calibri" w:hAnsi="Calibri" w:cs="Calibri"/>
        </w:rPr>
        <w:t>squares</w:t>
      </w:r>
      <w:proofErr w:type="gramEnd"/>
      <w:r w:rsidRPr="00684675">
        <w:rPr>
          <w:rFonts w:ascii="Calibri" w:hAnsi="Calibri" w:cs="Calibri"/>
        </w:rPr>
        <w:t xml:space="preserve"> of bread in her pail covered with something that looks like lard.  We furnish her with cocoa, milk, sandwiches, frankfurters, and other things, and personally I often take things to her to eat because I think both children are under-nourished. </w:t>
      </w:r>
    </w:p>
    <w:p w14:paraId="76027578" w14:textId="77777777" w:rsidR="009D7992" w:rsidRPr="00684675" w:rsidRDefault="009D7992" w:rsidP="009D7992">
      <w:pPr>
        <w:rPr>
          <w:rFonts w:ascii="Calibri" w:hAnsi="Calibri" w:cs="Calibri"/>
        </w:rPr>
      </w:pPr>
      <w:r w:rsidRPr="00684675">
        <w:rPr>
          <w:rFonts w:ascii="Calibri" w:hAnsi="Calibri" w:cs="Calibri"/>
        </w:rPr>
        <w:t xml:space="preserve">    “Now and then we find she has stolen food from other lunch pails and </w:t>
      </w:r>
      <w:proofErr w:type="gramStart"/>
      <w:r w:rsidRPr="00684675">
        <w:rPr>
          <w:rFonts w:ascii="Calibri" w:hAnsi="Calibri" w:cs="Calibri"/>
        </w:rPr>
        <w:t>baskets</w:t>
      </w:r>
      <w:proofErr w:type="gramEnd"/>
      <w:r w:rsidRPr="00684675">
        <w:rPr>
          <w:rFonts w:ascii="Calibri" w:hAnsi="Calibri" w:cs="Calibri"/>
        </w:rPr>
        <w:t xml:space="preserve"> and she says May has told her to do it and to bring the food home.”</w:t>
      </w:r>
    </w:p>
    <w:p w14:paraId="576163EB" w14:textId="77777777" w:rsidR="009D7992" w:rsidRPr="00684675" w:rsidRDefault="009D7992" w:rsidP="009D7992">
      <w:pPr>
        <w:rPr>
          <w:rFonts w:ascii="Calibri" w:hAnsi="Calibri" w:cs="Calibri"/>
        </w:rPr>
      </w:pPr>
    </w:p>
    <w:p w14:paraId="4E431ACB" w14:textId="77777777" w:rsidR="009D7992" w:rsidRPr="00684675" w:rsidRDefault="009D7992" w:rsidP="009D7992">
      <w:pPr>
        <w:jc w:val="center"/>
        <w:rPr>
          <w:rFonts w:ascii="Calibri" w:hAnsi="Calibri" w:cs="Calibri"/>
          <w:b/>
          <w:bCs/>
        </w:rPr>
      </w:pPr>
      <w:r w:rsidRPr="00684675">
        <w:rPr>
          <w:rFonts w:ascii="Calibri" w:hAnsi="Calibri" w:cs="Calibri"/>
          <w:b/>
          <w:bCs/>
        </w:rPr>
        <w:t>The Teacher’s Conclusions</w:t>
      </w:r>
    </w:p>
    <w:p w14:paraId="7F67B136" w14:textId="77777777" w:rsidR="009D7992" w:rsidRPr="00684675" w:rsidRDefault="009D7992" w:rsidP="009D7992">
      <w:pPr>
        <w:jc w:val="center"/>
        <w:rPr>
          <w:rFonts w:ascii="Calibri" w:hAnsi="Calibri" w:cs="Calibri"/>
          <w:b/>
          <w:bCs/>
        </w:rPr>
      </w:pPr>
    </w:p>
    <w:p w14:paraId="48067228" w14:textId="77777777" w:rsidR="009D7992" w:rsidRPr="00684675" w:rsidRDefault="009D7992" w:rsidP="009D7992">
      <w:pPr>
        <w:rPr>
          <w:rFonts w:ascii="Calibri" w:hAnsi="Calibri" w:cs="Calibri"/>
        </w:rPr>
      </w:pPr>
      <w:r w:rsidRPr="00684675">
        <w:rPr>
          <w:rFonts w:ascii="Calibri" w:hAnsi="Calibri" w:cs="Calibri"/>
        </w:rPr>
        <w:t xml:space="preserve">       There are other children from the Eagle’s Nest attending the Hurley school, she said on cross examination. Concerning her own desire in the matter, she said:</w:t>
      </w:r>
    </w:p>
    <w:p w14:paraId="3A564704" w14:textId="77777777" w:rsidR="009D7992" w:rsidRPr="00684675" w:rsidRDefault="009D7992" w:rsidP="009D7992">
      <w:pPr>
        <w:rPr>
          <w:rFonts w:ascii="Calibri" w:hAnsi="Calibri" w:cs="Calibri"/>
        </w:rPr>
      </w:pPr>
      <w:r w:rsidRPr="00684675">
        <w:rPr>
          <w:rFonts w:ascii="Calibri" w:hAnsi="Calibri" w:cs="Calibri"/>
        </w:rPr>
        <w:t xml:space="preserve">    “I would desire them to be put in an institution where they will be well cared for, not because they live on Eagle’s Nest or any other place because where a child lives is nothing </w:t>
      </w:r>
      <w:proofErr w:type="gramStart"/>
      <w:r w:rsidRPr="00684675">
        <w:rPr>
          <w:rFonts w:ascii="Calibri" w:hAnsi="Calibri" w:cs="Calibri"/>
        </w:rPr>
        <w:t>as long as</w:t>
      </w:r>
      <w:proofErr w:type="gramEnd"/>
      <w:r w:rsidRPr="00684675">
        <w:rPr>
          <w:rFonts w:ascii="Calibri" w:hAnsi="Calibri" w:cs="Calibri"/>
        </w:rPr>
        <w:t xml:space="preserve"> she is well cared for. </w:t>
      </w:r>
    </w:p>
    <w:p w14:paraId="1AEF402B" w14:textId="77777777" w:rsidR="009D7992" w:rsidRPr="00684675" w:rsidRDefault="009D7992" w:rsidP="009D7992">
      <w:pPr>
        <w:rPr>
          <w:rFonts w:ascii="Calibri" w:hAnsi="Calibri" w:cs="Calibri"/>
        </w:rPr>
      </w:pPr>
      <w:r w:rsidRPr="00684675">
        <w:rPr>
          <w:rFonts w:ascii="Calibri" w:hAnsi="Calibri" w:cs="Calibri"/>
        </w:rPr>
        <w:t xml:space="preserve">    “While I never have made a study of the subject, I would consider that a child is mentally deficient when you can't teach her anything.  It is impossible to teach May the difference between her right and left hand, or to do what other children do.  Both children are uncleanly. The people of Hurley furnished them with good clothing and underclothing, but they wear the clothing until it is filthy.</w:t>
      </w:r>
    </w:p>
    <w:p w14:paraId="677D71AF" w14:textId="77777777" w:rsidR="009D7992" w:rsidRPr="00684675" w:rsidRDefault="009D7992" w:rsidP="009D7992">
      <w:pPr>
        <w:rPr>
          <w:rFonts w:ascii="Calibri" w:hAnsi="Calibri" w:cs="Calibri"/>
        </w:rPr>
      </w:pPr>
      <w:r w:rsidRPr="00684675">
        <w:rPr>
          <w:rFonts w:ascii="Calibri" w:hAnsi="Calibri" w:cs="Calibri"/>
        </w:rPr>
        <w:t xml:space="preserve">    </w:t>
      </w:r>
    </w:p>
    <w:p w14:paraId="527F2C07" w14:textId="77777777" w:rsidR="009D7992" w:rsidRPr="00684675" w:rsidRDefault="009D7992" w:rsidP="009D7992">
      <w:pPr>
        <w:jc w:val="center"/>
        <w:rPr>
          <w:rFonts w:ascii="Calibri" w:hAnsi="Calibri" w:cs="Calibri"/>
          <w:b/>
          <w:bCs/>
        </w:rPr>
      </w:pPr>
      <w:r w:rsidRPr="00684675">
        <w:rPr>
          <w:rFonts w:ascii="Calibri" w:hAnsi="Calibri" w:cs="Calibri"/>
          <w:b/>
          <w:bCs/>
        </w:rPr>
        <w:t>“John Hen”</w:t>
      </w:r>
      <w:proofErr w:type="gramStart"/>
      <w:r w:rsidRPr="00684675">
        <w:rPr>
          <w:rFonts w:ascii="Calibri" w:hAnsi="Calibri" w:cs="Calibri"/>
          <w:b/>
          <w:bCs/>
        </w:rPr>
        <w:t>—“</w:t>
      </w:r>
      <w:proofErr w:type="spellStart"/>
      <w:proofErr w:type="gramEnd"/>
      <w:r w:rsidRPr="00684675">
        <w:rPr>
          <w:rFonts w:ascii="Calibri" w:hAnsi="Calibri" w:cs="Calibri"/>
          <w:b/>
          <w:bCs/>
        </w:rPr>
        <w:t>Mebbe</w:t>
      </w:r>
      <w:proofErr w:type="spellEnd"/>
      <w:r w:rsidRPr="00684675">
        <w:rPr>
          <w:rFonts w:ascii="Calibri" w:hAnsi="Calibri" w:cs="Calibri"/>
          <w:b/>
          <w:bCs/>
        </w:rPr>
        <w:t xml:space="preserve"> 35.”</w:t>
      </w:r>
    </w:p>
    <w:p w14:paraId="73C8E022" w14:textId="77777777" w:rsidR="009D7992" w:rsidRPr="00684675" w:rsidRDefault="009D7992" w:rsidP="009D7992">
      <w:pPr>
        <w:rPr>
          <w:rFonts w:ascii="Calibri" w:hAnsi="Calibri" w:cs="Calibri"/>
        </w:rPr>
      </w:pPr>
      <w:r w:rsidRPr="00684675">
        <w:rPr>
          <w:rFonts w:ascii="Calibri" w:hAnsi="Calibri" w:cs="Calibri"/>
          <w:b/>
          <w:bCs/>
        </w:rPr>
        <w:t xml:space="preserve">    </w:t>
      </w:r>
      <w:r w:rsidRPr="00684675">
        <w:rPr>
          <w:rFonts w:ascii="Calibri" w:hAnsi="Calibri" w:cs="Calibri"/>
        </w:rPr>
        <w:t xml:space="preserve">John Henry Davis, head of the debatable household, was called by District Attorney Traver and said he was unmarried.  Belle Davis, the mother of May and Elizabeth, was his cousin and he lived in the same house and supports the household. Belle never married either.  She has two children.  When May was born, “John Henn” was living in the house and Belle was cared for by his mother and Dr. T. J.  Bryant, both of whom are dead.  “John Hen” said he did not know who </w:t>
      </w:r>
      <w:proofErr w:type="gramStart"/>
      <w:r w:rsidRPr="00684675">
        <w:rPr>
          <w:rFonts w:ascii="Calibri" w:hAnsi="Calibri" w:cs="Calibri"/>
        </w:rPr>
        <w:t>was the father of Belle's two children</w:t>
      </w:r>
      <w:proofErr w:type="gramEnd"/>
      <w:r w:rsidRPr="00684675">
        <w:rPr>
          <w:rFonts w:ascii="Calibri" w:hAnsi="Calibri" w:cs="Calibri"/>
        </w:rPr>
        <w:t xml:space="preserve">.  He was away from home when Elizabeth was born. He did not know exactly how old May was, whether she was over or under twelve, but he knew she went to school for a year or two. </w:t>
      </w:r>
    </w:p>
    <w:p w14:paraId="7C4B5F26" w14:textId="77777777" w:rsidR="009D7992" w:rsidRPr="00684675" w:rsidRDefault="009D7992" w:rsidP="009D7992">
      <w:pPr>
        <w:rPr>
          <w:rFonts w:ascii="Calibri" w:hAnsi="Calibri" w:cs="Calibri"/>
        </w:rPr>
      </w:pPr>
      <w:r w:rsidRPr="00684675">
        <w:rPr>
          <w:rFonts w:ascii="Calibri" w:hAnsi="Calibri" w:cs="Calibri"/>
        </w:rPr>
        <w:t xml:space="preserve">    May had a baby last fall, he said.  She was not married then. “They tell me my brother, Luke, is the father,” he said.</w:t>
      </w:r>
    </w:p>
    <w:p w14:paraId="728E3D19" w14:textId="77777777" w:rsidR="009D7992" w:rsidRPr="00684675" w:rsidRDefault="009D7992" w:rsidP="009D7992">
      <w:pPr>
        <w:rPr>
          <w:rFonts w:ascii="Calibri" w:hAnsi="Calibri" w:cs="Calibri"/>
        </w:rPr>
      </w:pPr>
      <w:r w:rsidRPr="00684675">
        <w:rPr>
          <w:rFonts w:ascii="Calibri" w:hAnsi="Calibri" w:cs="Calibri"/>
        </w:rPr>
        <w:t xml:space="preserve">    “How old are you?” asked District Attorney Traver.</w:t>
      </w:r>
    </w:p>
    <w:p w14:paraId="55CAD181" w14:textId="77777777" w:rsidR="009D7992" w:rsidRPr="00684675" w:rsidRDefault="009D7992" w:rsidP="009D7992">
      <w:pPr>
        <w:rPr>
          <w:rFonts w:ascii="Calibri" w:hAnsi="Calibri" w:cs="Calibri"/>
        </w:rPr>
      </w:pPr>
      <w:r w:rsidRPr="00684675">
        <w:rPr>
          <w:rFonts w:ascii="Calibri" w:hAnsi="Calibri" w:cs="Calibri"/>
        </w:rPr>
        <w:t xml:space="preserve">    “</w:t>
      </w:r>
      <w:proofErr w:type="gramStart"/>
      <w:r w:rsidRPr="00684675">
        <w:rPr>
          <w:rFonts w:ascii="Calibri" w:hAnsi="Calibri" w:cs="Calibri"/>
        </w:rPr>
        <w:t>Oh</w:t>
      </w:r>
      <w:proofErr w:type="gramEnd"/>
      <w:r w:rsidRPr="00684675">
        <w:rPr>
          <w:rFonts w:ascii="Calibri" w:hAnsi="Calibri" w:cs="Calibri"/>
        </w:rPr>
        <w:t xml:space="preserve"> I </w:t>
      </w:r>
      <w:proofErr w:type="spellStart"/>
      <w:r w:rsidRPr="00684675">
        <w:rPr>
          <w:rFonts w:ascii="Calibri" w:hAnsi="Calibri" w:cs="Calibri"/>
        </w:rPr>
        <w:t>dun’no</w:t>
      </w:r>
      <w:proofErr w:type="spellEnd"/>
      <w:r w:rsidRPr="00684675">
        <w:rPr>
          <w:rFonts w:ascii="Calibri" w:hAnsi="Calibri" w:cs="Calibri"/>
        </w:rPr>
        <w:t>.” said “John Hen.” “</w:t>
      </w:r>
      <w:proofErr w:type="spellStart"/>
      <w:r w:rsidRPr="00684675">
        <w:rPr>
          <w:rFonts w:ascii="Calibri" w:hAnsi="Calibri" w:cs="Calibri"/>
        </w:rPr>
        <w:t>Mebbe</w:t>
      </w:r>
      <w:proofErr w:type="spellEnd"/>
      <w:r w:rsidRPr="00684675">
        <w:rPr>
          <w:rFonts w:ascii="Calibri" w:hAnsi="Calibri" w:cs="Calibri"/>
        </w:rPr>
        <w:t xml:space="preserve"> I'm thirty-five. Perhaps I </w:t>
      </w:r>
      <w:proofErr w:type="spellStart"/>
      <w:r w:rsidRPr="00684675">
        <w:rPr>
          <w:rFonts w:ascii="Calibri" w:hAnsi="Calibri" w:cs="Calibri"/>
        </w:rPr>
        <w:t>ain't</w:t>
      </w:r>
      <w:proofErr w:type="spellEnd"/>
      <w:r w:rsidRPr="00684675">
        <w:rPr>
          <w:rFonts w:ascii="Calibri" w:hAnsi="Calibri" w:cs="Calibri"/>
        </w:rPr>
        <w:t xml:space="preserve"> that.”</w:t>
      </w:r>
    </w:p>
    <w:p w14:paraId="60D43194" w14:textId="77777777" w:rsidR="009D7992" w:rsidRPr="00684675" w:rsidRDefault="009D7992" w:rsidP="009D7992">
      <w:pPr>
        <w:rPr>
          <w:rFonts w:ascii="Calibri" w:hAnsi="Calibri" w:cs="Calibri"/>
        </w:rPr>
      </w:pPr>
      <w:r w:rsidRPr="00684675">
        <w:rPr>
          <w:rFonts w:ascii="Calibri" w:hAnsi="Calibri" w:cs="Calibri"/>
        </w:rPr>
        <w:t xml:space="preserve">    “Perhaps you're not over twenty-five,” suggested Mr. Traver. </w:t>
      </w:r>
    </w:p>
    <w:p w14:paraId="477EF44D" w14:textId="77777777" w:rsidR="009D7992" w:rsidRPr="00684675" w:rsidRDefault="009D7992" w:rsidP="009D7992">
      <w:pPr>
        <w:rPr>
          <w:rFonts w:ascii="Calibri" w:hAnsi="Calibri" w:cs="Calibri"/>
        </w:rPr>
      </w:pPr>
      <w:r w:rsidRPr="00684675">
        <w:rPr>
          <w:rFonts w:ascii="Calibri" w:hAnsi="Calibri" w:cs="Calibri"/>
        </w:rPr>
        <w:t xml:space="preserve">    “Perhaps I </w:t>
      </w:r>
      <w:proofErr w:type="spellStart"/>
      <w:r w:rsidRPr="00684675">
        <w:rPr>
          <w:rFonts w:ascii="Calibri" w:hAnsi="Calibri" w:cs="Calibri"/>
        </w:rPr>
        <w:t>ain't</w:t>
      </w:r>
      <w:proofErr w:type="spellEnd"/>
      <w:r w:rsidRPr="00684675">
        <w:rPr>
          <w:rFonts w:ascii="Calibri" w:hAnsi="Calibri" w:cs="Calibri"/>
        </w:rPr>
        <w:t>,” said “John Hen</w:t>
      </w:r>
      <w:proofErr w:type="gramStart"/>
      <w:r w:rsidRPr="00684675">
        <w:rPr>
          <w:rFonts w:ascii="Calibri" w:hAnsi="Calibri" w:cs="Calibri"/>
        </w:rPr>
        <w:t>,”  “</w:t>
      </w:r>
      <w:proofErr w:type="gramEnd"/>
      <w:r w:rsidRPr="00684675">
        <w:rPr>
          <w:rFonts w:ascii="Calibri" w:hAnsi="Calibri" w:cs="Calibri"/>
        </w:rPr>
        <w:t xml:space="preserve">I </w:t>
      </w:r>
      <w:proofErr w:type="spellStart"/>
      <w:r w:rsidRPr="00684675">
        <w:rPr>
          <w:rFonts w:ascii="Calibri" w:hAnsi="Calibri" w:cs="Calibri"/>
        </w:rPr>
        <w:t>dunno</w:t>
      </w:r>
      <w:proofErr w:type="spellEnd"/>
      <w:r w:rsidRPr="00684675">
        <w:rPr>
          <w:rFonts w:ascii="Calibri" w:hAnsi="Calibri" w:cs="Calibri"/>
        </w:rPr>
        <w:t xml:space="preserve">.” </w:t>
      </w:r>
    </w:p>
    <w:p w14:paraId="6C6EF946" w14:textId="77777777" w:rsidR="009D7992" w:rsidRPr="00684675" w:rsidRDefault="009D7992" w:rsidP="009D7992">
      <w:pPr>
        <w:rPr>
          <w:rFonts w:ascii="Calibri" w:hAnsi="Calibri" w:cs="Calibri"/>
        </w:rPr>
      </w:pPr>
      <w:r w:rsidRPr="00684675">
        <w:rPr>
          <w:rFonts w:ascii="Calibri" w:hAnsi="Calibri" w:cs="Calibri"/>
        </w:rPr>
        <w:t xml:space="preserve">    “Your white hair made me think you might be older?” suggested Mr. Traver </w:t>
      </w:r>
    </w:p>
    <w:p w14:paraId="785DE152" w14:textId="77777777" w:rsidR="009D7992" w:rsidRPr="00684675" w:rsidRDefault="009D7992" w:rsidP="009D7992">
      <w:pPr>
        <w:rPr>
          <w:rFonts w:ascii="Calibri" w:hAnsi="Calibri" w:cs="Calibri"/>
        </w:rPr>
      </w:pPr>
      <w:r w:rsidRPr="00684675">
        <w:rPr>
          <w:rFonts w:ascii="Calibri" w:hAnsi="Calibri" w:cs="Calibri"/>
        </w:rPr>
        <w:t xml:space="preserve">    “</w:t>
      </w:r>
      <w:proofErr w:type="spellStart"/>
      <w:r w:rsidRPr="00684675">
        <w:rPr>
          <w:rFonts w:ascii="Calibri" w:hAnsi="Calibri" w:cs="Calibri"/>
        </w:rPr>
        <w:t>O</w:t>
      </w:r>
      <w:proofErr w:type="spellEnd"/>
      <w:r w:rsidRPr="00684675">
        <w:rPr>
          <w:rFonts w:ascii="Calibri" w:hAnsi="Calibri" w:cs="Calibri"/>
        </w:rPr>
        <w:t>, I had the measles once,” said “John Hen.”  “Then I got gray hair.”</w:t>
      </w:r>
    </w:p>
    <w:p w14:paraId="449A0066" w14:textId="77777777" w:rsidR="009D7992" w:rsidRPr="00684675" w:rsidRDefault="009D7992" w:rsidP="009D7992">
      <w:pPr>
        <w:rPr>
          <w:rFonts w:ascii="Calibri" w:hAnsi="Calibri" w:cs="Calibri"/>
        </w:rPr>
      </w:pPr>
    </w:p>
    <w:p w14:paraId="630E1B66" w14:textId="77777777" w:rsidR="009D7992" w:rsidRPr="00684675" w:rsidRDefault="009D7992" w:rsidP="009D7992">
      <w:pPr>
        <w:jc w:val="center"/>
        <w:rPr>
          <w:rStyle w:val="Strong"/>
          <w:rFonts w:ascii="Calibri" w:hAnsi="Calibri" w:cs="Calibri"/>
        </w:rPr>
      </w:pPr>
      <w:r w:rsidRPr="00684675">
        <w:rPr>
          <w:rStyle w:val="Strong"/>
          <w:rFonts w:ascii="Calibri" w:hAnsi="Calibri" w:cs="Calibri"/>
        </w:rPr>
        <w:t>But He Votes.</w:t>
      </w:r>
    </w:p>
    <w:p w14:paraId="2F3E09CC" w14:textId="77777777" w:rsidR="009D7992" w:rsidRPr="00684675" w:rsidRDefault="009D7992" w:rsidP="009D7992">
      <w:pPr>
        <w:jc w:val="center"/>
        <w:rPr>
          <w:rStyle w:val="Strong"/>
          <w:rFonts w:ascii="Calibri" w:hAnsi="Calibri" w:cs="Calibri"/>
        </w:rPr>
      </w:pPr>
    </w:p>
    <w:p w14:paraId="7A0AA69B" w14:textId="77777777" w:rsidR="009D7992" w:rsidRPr="00684675" w:rsidRDefault="009D7992" w:rsidP="009D7992">
      <w:pPr>
        <w:rPr>
          <w:rFonts w:ascii="Calibri" w:hAnsi="Calibri" w:cs="Calibri"/>
        </w:rPr>
      </w:pPr>
      <w:r w:rsidRPr="00684675">
        <w:rPr>
          <w:rFonts w:ascii="Calibri" w:hAnsi="Calibri" w:cs="Calibri"/>
        </w:rPr>
        <w:t xml:space="preserve">    “Brother Luke,” he said, lives “all over.  </w:t>
      </w:r>
      <w:proofErr w:type="gramStart"/>
      <w:r w:rsidRPr="00684675">
        <w:rPr>
          <w:rFonts w:ascii="Calibri" w:hAnsi="Calibri" w:cs="Calibri"/>
        </w:rPr>
        <w:t>First</w:t>
      </w:r>
      <w:proofErr w:type="gramEnd"/>
      <w:r w:rsidRPr="00684675">
        <w:rPr>
          <w:rFonts w:ascii="Calibri" w:hAnsi="Calibri" w:cs="Calibri"/>
        </w:rPr>
        <w:t xml:space="preserve"> he's here, then he's there.  I can't tell nothing about him.”</w:t>
      </w:r>
    </w:p>
    <w:p w14:paraId="05A67DCD" w14:textId="77777777" w:rsidR="009D7992" w:rsidRPr="00684675" w:rsidRDefault="009D7992" w:rsidP="009D7992">
      <w:pPr>
        <w:rPr>
          <w:rFonts w:ascii="Calibri" w:hAnsi="Calibri" w:cs="Calibri"/>
        </w:rPr>
      </w:pPr>
      <w:r w:rsidRPr="00684675">
        <w:rPr>
          <w:rFonts w:ascii="Calibri" w:hAnsi="Calibri" w:cs="Calibri"/>
        </w:rPr>
        <w:t xml:space="preserve">    “Do you know what day of the week this is?” inquired Mr. Traver.</w:t>
      </w:r>
    </w:p>
    <w:p w14:paraId="5F34CDC1" w14:textId="77777777" w:rsidR="009D7992" w:rsidRPr="00684675" w:rsidRDefault="009D7992" w:rsidP="009D7992">
      <w:pPr>
        <w:rPr>
          <w:rFonts w:ascii="Calibri" w:hAnsi="Calibri" w:cs="Calibri"/>
        </w:rPr>
      </w:pPr>
      <w:r w:rsidRPr="00684675">
        <w:rPr>
          <w:rFonts w:ascii="Calibri" w:hAnsi="Calibri" w:cs="Calibri"/>
        </w:rPr>
        <w:t xml:space="preserve">    As the question was not answered, Mr. Traver repeated it several times.  Finally, John Henry said it was “Saturday.” He explained that he knew all the time what day it was, but he had not understood the question until it was repeated the last time by the stenographer.</w:t>
      </w:r>
    </w:p>
    <w:p w14:paraId="07C64C5E" w14:textId="77777777" w:rsidR="009D7992" w:rsidRPr="00684675" w:rsidRDefault="009D7992" w:rsidP="009D7992">
      <w:pPr>
        <w:rPr>
          <w:rFonts w:ascii="Calibri" w:hAnsi="Calibri" w:cs="Calibri"/>
        </w:rPr>
      </w:pPr>
      <w:r w:rsidRPr="00684675">
        <w:rPr>
          <w:rFonts w:ascii="Calibri" w:hAnsi="Calibri" w:cs="Calibri"/>
        </w:rPr>
        <w:t xml:space="preserve">    He was born and always lived, he said, at Eagle’s Nest; he knew “most everybody” around Hurley and voted there.</w:t>
      </w:r>
    </w:p>
    <w:p w14:paraId="5D6C7129" w14:textId="77777777" w:rsidR="009D7992" w:rsidRPr="00684675" w:rsidRDefault="009D7992" w:rsidP="009D7992">
      <w:pPr>
        <w:rPr>
          <w:rFonts w:ascii="Calibri" w:hAnsi="Calibri" w:cs="Calibri"/>
        </w:rPr>
      </w:pPr>
      <w:r w:rsidRPr="00684675">
        <w:rPr>
          <w:rFonts w:ascii="Calibri" w:hAnsi="Calibri" w:cs="Calibri"/>
        </w:rPr>
        <w:t xml:space="preserve">    “Who is president now?”  inquired Mr. Traver. </w:t>
      </w:r>
    </w:p>
    <w:p w14:paraId="243E28E2" w14:textId="77777777" w:rsidR="009D7992" w:rsidRPr="00684675" w:rsidRDefault="009D7992" w:rsidP="009D7992">
      <w:pPr>
        <w:rPr>
          <w:rFonts w:ascii="Calibri" w:hAnsi="Calibri" w:cs="Calibri"/>
        </w:rPr>
      </w:pPr>
      <w:r w:rsidRPr="00684675">
        <w:rPr>
          <w:rFonts w:ascii="Calibri" w:hAnsi="Calibri" w:cs="Calibri"/>
        </w:rPr>
        <w:t xml:space="preserve">    “President of the U. S.”  said John Henry.  “President of the U. S. now?  I can't think of his name.” </w:t>
      </w:r>
    </w:p>
    <w:p w14:paraId="7FB32AA8" w14:textId="77777777" w:rsidR="009D7992" w:rsidRPr="00684675" w:rsidRDefault="009D7992" w:rsidP="009D7992">
      <w:pPr>
        <w:rPr>
          <w:rFonts w:ascii="Calibri" w:hAnsi="Calibri" w:cs="Calibri"/>
        </w:rPr>
      </w:pPr>
      <w:r w:rsidRPr="00684675">
        <w:rPr>
          <w:rFonts w:ascii="Calibri" w:hAnsi="Calibri" w:cs="Calibri"/>
        </w:rPr>
        <w:t xml:space="preserve">    “Who is governor?” inquired Mr. Traver.</w:t>
      </w:r>
    </w:p>
    <w:p w14:paraId="177876F4" w14:textId="77777777" w:rsidR="009D7992" w:rsidRPr="00684675" w:rsidRDefault="009D7992" w:rsidP="009D7992">
      <w:pPr>
        <w:rPr>
          <w:rFonts w:ascii="Calibri" w:hAnsi="Calibri" w:cs="Calibri"/>
        </w:rPr>
      </w:pPr>
      <w:r w:rsidRPr="00684675">
        <w:rPr>
          <w:rFonts w:ascii="Calibri" w:hAnsi="Calibri" w:cs="Calibri"/>
        </w:rPr>
        <w:t xml:space="preserve">    “I don't recollect that I heard his name mentioned,” said “John Hen.” </w:t>
      </w:r>
    </w:p>
    <w:p w14:paraId="0378354D" w14:textId="77777777" w:rsidR="009D7992" w:rsidRPr="00684675" w:rsidRDefault="009D7992" w:rsidP="009D7992">
      <w:pPr>
        <w:rPr>
          <w:rFonts w:ascii="Calibri" w:hAnsi="Calibri" w:cs="Calibri"/>
        </w:rPr>
      </w:pPr>
      <w:r w:rsidRPr="00684675">
        <w:rPr>
          <w:rFonts w:ascii="Calibri" w:hAnsi="Calibri" w:cs="Calibri"/>
        </w:rPr>
        <w:t xml:space="preserve">    “Do you know who </w:t>
      </w:r>
      <w:proofErr w:type="gramStart"/>
      <w:r w:rsidRPr="00684675">
        <w:rPr>
          <w:rFonts w:ascii="Calibri" w:hAnsi="Calibri" w:cs="Calibri"/>
        </w:rPr>
        <w:t>is United States senator</w:t>
      </w:r>
      <w:proofErr w:type="gramEnd"/>
      <w:r w:rsidRPr="00684675">
        <w:rPr>
          <w:rFonts w:ascii="Calibri" w:hAnsi="Calibri" w:cs="Calibri"/>
        </w:rPr>
        <w:t xml:space="preserve">?” continued Mr. Traver. </w:t>
      </w:r>
    </w:p>
    <w:p w14:paraId="35A18977" w14:textId="77777777" w:rsidR="009D7992" w:rsidRPr="00684675" w:rsidRDefault="009D7992" w:rsidP="009D7992">
      <w:pPr>
        <w:rPr>
          <w:rFonts w:ascii="Calibri" w:hAnsi="Calibri" w:cs="Calibri"/>
        </w:rPr>
      </w:pPr>
      <w:r w:rsidRPr="00684675">
        <w:rPr>
          <w:rFonts w:ascii="Calibri" w:hAnsi="Calibri" w:cs="Calibri"/>
        </w:rPr>
        <w:t xml:space="preserve">    “I did hear of his name, but I forgot it,” said John Henry. </w:t>
      </w:r>
    </w:p>
    <w:p w14:paraId="11236071" w14:textId="77777777" w:rsidR="009D7992" w:rsidRPr="00684675" w:rsidRDefault="009D7992" w:rsidP="009D7992">
      <w:pPr>
        <w:rPr>
          <w:rFonts w:ascii="Calibri" w:hAnsi="Calibri" w:cs="Calibri"/>
        </w:rPr>
      </w:pPr>
      <w:r w:rsidRPr="00684675">
        <w:rPr>
          <w:rFonts w:ascii="Calibri" w:hAnsi="Calibri" w:cs="Calibri"/>
        </w:rPr>
        <w:t xml:space="preserve">    “Do you know who your town supervisor is?” asked Mr. Traver.</w:t>
      </w:r>
    </w:p>
    <w:p w14:paraId="15378A19" w14:textId="77777777" w:rsidR="009D7992" w:rsidRPr="00684675" w:rsidRDefault="009D7992" w:rsidP="009D7992">
      <w:pPr>
        <w:rPr>
          <w:rFonts w:ascii="Calibri" w:hAnsi="Calibri" w:cs="Calibri"/>
        </w:rPr>
      </w:pPr>
      <w:r w:rsidRPr="00684675">
        <w:rPr>
          <w:rFonts w:ascii="Calibri" w:hAnsi="Calibri" w:cs="Calibri"/>
        </w:rPr>
        <w:t xml:space="preserve">    “I forgot who </w:t>
      </w:r>
      <w:proofErr w:type="gramStart"/>
      <w:r w:rsidRPr="00684675">
        <w:rPr>
          <w:rFonts w:ascii="Calibri" w:hAnsi="Calibri" w:cs="Calibri"/>
        </w:rPr>
        <w:t>is supervisor</w:t>
      </w:r>
      <w:proofErr w:type="gramEnd"/>
      <w:r w:rsidRPr="00684675">
        <w:rPr>
          <w:rFonts w:ascii="Calibri" w:hAnsi="Calibri" w:cs="Calibri"/>
        </w:rPr>
        <w:t>,” he replied.</w:t>
      </w:r>
    </w:p>
    <w:p w14:paraId="0EB999A8" w14:textId="77777777" w:rsidR="009D7992" w:rsidRPr="00684675" w:rsidRDefault="009D7992" w:rsidP="009D7992">
      <w:pPr>
        <w:jc w:val="center"/>
        <w:rPr>
          <w:rStyle w:val="Strong"/>
          <w:rFonts w:ascii="Calibri" w:hAnsi="Calibri" w:cs="Calibri"/>
        </w:rPr>
      </w:pPr>
    </w:p>
    <w:p w14:paraId="01487AD5" w14:textId="77777777" w:rsidR="009D7992" w:rsidRPr="00684675" w:rsidRDefault="009D7992" w:rsidP="009D7992">
      <w:pPr>
        <w:jc w:val="center"/>
        <w:rPr>
          <w:rStyle w:val="Strong"/>
          <w:rFonts w:ascii="Calibri" w:hAnsi="Calibri" w:cs="Calibri"/>
        </w:rPr>
      </w:pPr>
      <w:r w:rsidRPr="00684675">
        <w:rPr>
          <w:rStyle w:val="Strong"/>
          <w:rFonts w:ascii="Calibri" w:hAnsi="Calibri" w:cs="Calibri"/>
        </w:rPr>
        <w:t>Why Belle Was Absent.</w:t>
      </w:r>
    </w:p>
    <w:p w14:paraId="549CE4B7" w14:textId="77777777" w:rsidR="009D7992" w:rsidRPr="00684675" w:rsidRDefault="009D7992" w:rsidP="009D7992">
      <w:pPr>
        <w:rPr>
          <w:rFonts w:ascii="Calibri" w:hAnsi="Calibri" w:cs="Calibri"/>
        </w:rPr>
      </w:pPr>
    </w:p>
    <w:p w14:paraId="21FF282F" w14:textId="77777777" w:rsidR="009D7992" w:rsidRPr="00684675" w:rsidRDefault="009D7992" w:rsidP="009D7992">
      <w:pPr>
        <w:rPr>
          <w:rFonts w:ascii="Calibri" w:hAnsi="Calibri" w:cs="Calibri"/>
        </w:rPr>
      </w:pPr>
      <w:r w:rsidRPr="00684675">
        <w:rPr>
          <w:rFonts w:ascii="Calibri" w:hAnsi="Calibri" w:cs="Calibri"/>
        </w:rPr>
        <w:t xml:space="preserve">    John Henry said he never had been arrested. Belle, he explained, could not be in court because she had to stay home and take care of May's baby.  There was always plenty to eat in the house, pork, bread and “the like o’ that,” all of which he bought out of the $2 a day wages he gets when he works.</w:t>
      </w:r>
    </w:p>
    <w:p w14:paraId="54B56100" w14:textId="77777777" w:rsidR="009D7992" w:rsidRPr="00684675" w:rsidRDefault="009D7992" w:rsidP="009D7992">
      <w:pPr>
        <w:rPr>
          <w:rFonts w:ascii="Calibri" w:hAnsi="Calibri" w:cs="Calibri"/>
        </w:rPr>
      </w:pPr>
      <w:r w:rsidRPr="00684675">
        <w:rPr>
          <w:rFonts w:ascii="Calibri" w:hAnsi="Calibri" w:cs="Calibri"/>
        </w:rPr>
        <w:t xml:space="preserve">    “What do you think of May and her baby?”  asked Mr. Traver.</w:t>
      </w:r>
    </w:p>
    <w:p w14:paraId="4D57133E" w14:textId="77777777" w:rsidR="009D7992" w:rsidRPr="00684675" w:rsidRDefault="009D7992" w:rsidP="009D7992">
      <w:pPr>
        <w:rPr>
          <w:rFonts w:ascii="Calibri" w:hAnsi="Calibri" w:cs="Calibri"/>
        </w:rPr>
      </w:pPr>
      <w:r w:rsidRPr="00684675">
        <w:rPr>
          <w:rFonts w:ascii="Calibri" w:hAnsi="Calibri" w:cs="Calibri"/>
        </w:rPr>
        <w:t xml:space="preserve">    “</w:t>
      </w:r>
      <w:proofErr w:type="gramStart"/>
      <w:r w:rsidRPr="00684675">
        <w:rPr>
          <w:rFonts w:ascii="Calibri" w:hAnsi="Calibri" w:cs="Calibri"/>
        </w:rPr>
        <w:t>it</w:t>
      </w:r>
      <w:proofErr w:type="gramEnd"/>
      <w:r w:rsidRPr="00684675">
        <w:rPr>
          <w:rFonts w:ascii="Calibri" w:hAnsi="Calibri" w:cs="Calibri"/>
        </w:rPr>
        <w:t xml:space="preserve"> can't be helped now,” he said “I blame him.” </w:t>
      </w:r>
    </w:p>
    <w:p w14:paraId="208A0DFD" w14:textId="77777777" w:rsidR="009D7992" w:rsidRPr="00684675" w:rsidRDefault="009D7992" w:rsidP="009D7992">
      <w:pPr>
        <w:rPr>
          <w:rFonts w:ascii="Calibri" w:hAnsi="Calibri" w:cs="Calibri"/>
        </w:rPr>
      </w:pPr>
      <w:r w:rsidRPr="00684675">
        <w:rPr>
          <w:rFonts w:ascii="Calibri" w:hAnsi="Calibri" w:cs="Calibri"/>
        </w:rPr>
        <w:t xml:space="preserve">    Cross-examined, he said he owned the Eagle’s Nest home and had no other home.  He never had asked the </w:t>
      </w:r>
      <w:proofErr w:type="spellStart"/>
      <w:r w:rsidRPr="00684675">
        <w:rPr>
          <w:rFonts w:ascii="Calibri" w:hAnsi="Calibri" w:cs="Calibri"/>
        </w:rPr>
        <w:t>poormaster</w:t>
      </w:r>
      <w:proofErr w:type="spellEnd"/>
      <w:r w:rsidRPr="00684675">
        <w:rPr>
          <w:rFonts w:ascii="Calibri" w:hAnsi="Calibri" w:cs="Calibri"/>
        </w:rPr>
        <w:t xml:space="preserve"> for assistance and did not desire help now; he was willing to bear the disgrace and try to help the others.</w:t>
      </w:r>
    </w:p>
    <w:p w14:paraId="6B475BEE" w14:textId="77777777" w:rsidR="009D7992" w:rsidRPr="00684675" w:rsidRDefault="009D7992" w:rsidP="009D7992">
      <w:pPr>
        <w:rPr>
          <w:rFonts w:ascii="Calibri" w:hAnsi="Calibri" w:cs="Calibri"/>
        </w:rPr>
      </w:pPr>
    </w:p>
    <w:p w14:paraId="2B9E9C11" w14:textId="77777777" w:rsidR="009D7992" w:rsidRPr="00684675" w:rsidRDefault="009D7992" w:rsidP="009D7992">
      <w:pPr>
        <w:jc w:val="center"/>
        <w:rPr>
          <w:rStyle w:val="Strong"/>
          <w:rFonts w:ascii="Calibri" w:hAnsi="Calibri" w:cs="Calibri"/>
        </w:rPr>
      </w:pPr>
      <w:r w:rsidRPr="00684675">
        <w:rPr>
          <w:rStyle w:val="Strong"/>
          <w:rFonts w:ascii="Calibri" w:hAnsi="Calibri" w:cs="Calibri"/>
        </w:rPr>
        <w:t>May Acts Sluggish.</w:t>
      </w:r>
    </w:p>
    <w:p w14:paraId="7ED61383" w14:textId="77777777" w:rsidR="009D7992" w:rsidRPr="00684675" w:rsidRDefault="009D7992" w:rsidP="009D7992">
      <w:pPr>
        <w:rPr>
          <w:rFonts w:ascii="Calibri" w:hAnsi="Calibri" w:cs="Calibri"/>
        </w:rPr>
      </w:pPr>
    </w:p>
    <w:p w14:paraId="75B77289" w14:textId="77777777" w:rsidR="009D7992" w:rsidRPr="00684675" w:rsidRDefault="009D7992" w:rsidP="009D7992">
      <w:pPr>
        <w:rPr>
          <w:rFonts w:ascii="Calibri" w:hAnsi="Calibri" w:cs="Calibri"/>
        </w:rPr>
      </w:pPr>
      <w:r w:rsidRPr="00684675">
        <w:rPr>
          <w:rFonts w:ascii="Calibri" w:hAnsi="Calibri" w:cs="Calibri"/>
        </w:rPr>
        <w:t xml:space="preserve">    May Davis was called to the </w:t>
      </w:r>
      <w:proofErr w:type="gramStart"/>
      <w:r w:rsidRPr="00684675">
        <w:rPr>
          <w:rFonts w:ascii="Calibri" w:hAnsi="Calibri" w:cs="Calibri"/>
        </w:rPr>
        <w:t>stand by</w:t>
      </w:r>
      <w:proofErr w:type="gramEnd"/>
      <w:r w:rsidRPr="00684675">
        <w:rPr>
          <w:rFonts w:ascii="Calibri" w:hAnsi="Calibri" w:cs="Calibri"/>
        </w:rPr>
        <w:t xml:space="preserve"> District Attorney Traver.  Her answers to his questions were very faint and there was generally again a long pause before she gave an answer.  Most of her answers were in monosyllables and her general appearance and attitude were at best sluggish.  She said she had lived in Hurley a year and was twenty-four years old: her mother was </w:t>
      </w:r>
      <w:proofErr w:type="gramStart"/>
      <w:r w:rsidRPr="00684675">
        <w:rPr>
          <w:rFonts w:ascii="Calibri" w:hAnsi="Calibri" w:cs="Calibri"/>
        </w:rPr>
        <w:t>living</w:t>
      </w:r>
      <w:proofErr w:type="gramEnd"/>
      <w:r w:rsidRPr="00684675">
        <w:rPr>
          <w:rFonts w:ascii="Calibri" w:hAnsi="Calibri" w:cs="Calibri"/>
        </w:rPr>
        <w:t xml:space="preserve"> and her name was Belle: she lived with </w:t>
      </w:r>
      <w:r w:rsidRPr="00684675">
        <w:rPr>
          <w:rFonts w:ascii="Calibri" w:hAnsi="Calibri" w:cs="Calibri"/>
          <w:b/>
          <w:bCs/>
        </w:rPr>
        <w:t>B</w:t>
      </w:r>
      <w:r w:rsidRPr="00684675">
        <w:rPr>
          <w:rFonts w:ascii="Calibri" w:hAnsi="Calibri" w:cs="Calibri"/>
        </w:rPr>
        <w:t>elle and uncle John Henry.  She said she did not know when her baby was born but knew “Uncle Luke” was the father.</w:t>
      </w:r>
    </w:p>
    <w:p w14:paraId="19B1EBFB" w14:textId="77777777" w:rsidR="009D7992" w:rsidRPr="00684675" w:rsidRDefault="009D7992" w:rsidP="009D7992">
      <w:pPr>
        <w:rPr>
          <w:rFonts w:ascii="Calibri" w:hAnsi="Calibri" w:cs="Calibri"/>
        </w:rPr>
      </w:pPr>
      <w:r w:rsidRPr="00684675">
        <w:rPr>
          <w:rFonts w:ascii="Calibri" w:hAnsi="Calibri" w:cs="Calibri"/>
        </w:rPr>
        <w:t xml:space="preserve">    Asked if she knew Mrs. </w:t>
      </w:r>
      <w:proofErr w:type="spellStart"/>
      <w:r w:rsidRPr="00684675">
        <w:rPr>
          <w:rFonts w:ascii="Calibri" w:hAnsi="Calibri" w:cs="Calibri"/>
        </w:rPr>
        <w:t>Leverich</w:t>
      </w:r>
      <w:proofErr w:type="spellEnd"/>
      <w:r w:rsidRPr="00684675">
        <w:rPr>
          <w:rFonts w:ascii="Calibri" w:hAnsi="Calibri" w:cs="Calibri"/>
        </w:rPr>
        <w:t xml:space="preserve"> she nodded affirmatively and pointed to Mrs. </w:t>
      </w:r>
      <w:proofErr w:type="spellStart"/>
      <w:r w:rsidRPr="00684675">
        <w:rPr>
          <w:rFonts w:ascii="Calibri" w:hAnsi="Calibri" w:cs="Calibri"/>
        </w:rPr>
        <w:t>Leverich</w:t>
      </w:r>
      <w:proofErr w:type="spellEnd"/>
      <w:r w:rsidRPr="00684675">
        <w:rPr>
          <w:rFonts w:ascii="Calibri" w:hAnsi="Calibri" w:cs="Calibri"/>
        </w:rPr>
        <w:t xml:space="preserve"> across the </w:t>
      </w:r>
      <w:proofErr w:type="gramStart"/>
      <w:r w:rsidRPr="00684675">
        <w:rPr>
          <w:rFonts w:ascii="Calibri" w:hAnsi="Calibri" w:cs="Calibri"/>
        </w:rPr>
        <w:t>table:</w:t>
      </w:r>
      <w:proofErr w:type="gramEnd"/>
      <w:r w:rsidRPr="00684675">
        <w:rPr>
          <w:rFonts w:ascii="Calibri" w:hAnsi="Calibri" w:cs="Calibri"/>
        </w:rPr>
        <w:t xml:space="preserve"> said she had seen her at school and had gone to school three years.</w:t>
      </w:r>
    </w:p>
    <w:p w14:paraId="59B6B98C" w14:textId="77777777" w:rsidR="009D7992" w:rsidRPr="00684675" w:rsidRDefault="009D7992" w:rsidP="009D7992">
      <w:pPr>
        <w:rPr>
          <w:rFonts w:ascii="Calibri" w:hAnsi="Calibri" w:cs="Calibri"/>
        </w:rPr>
      </w:pPr>
      <w:r w:rsidRPr="00684675">
        <w:rPr>
          <w:rFonts w:ascii="Calibri" w:hAnsi="Calibri" w:cs="Calibri"/>
        </w:rPr>
        <w:t xml:space="preserve">    She could count, she said, but did not know how far. Asked if she could count to </w:t>
      </w:r>
      <w:proofErr w:type="gramStart"/>
      <w:r w:rsidRPr="00684675">
        <w:rPr>
          <w:rFonts w:ascii="Calibri" w:hAnsi="Calibri" w:cs="Calibri"/>
        </w:rPr>
        <w:t>ten</w:t>
      </w:r>
      <w:proofErr w:type="gramEnd"/>
      <w:r w:rsidRPr="00684675">
        <w:rPr>
          <w:rFonts w:ascii="Calibri" w:hAnsi="Calibri" w:cs="Calibri"/>
        </w:rPr>
        <w:t xml:space="preserve"> she nodded her head. But she could not read or write she said.</w:t>
      </w:r>
    </w:p>
    <w:p w14:paraId="51F926FF" w14:textId="77777777" w:rsidR="009D7992" w:rsidRPr="00684675" w:rsidRDefault="009D7992" w:rsidP="009D7992">
      <w:pPr>
        <w:rPr>
          <w:rFonts w:ascii="Calibri" w:hAnsi="Calibri" w:cs="Calibri"/>
        </w:rPr>
      </w:pPr>
      <w:r w:rsidRPr="00684675">
        <w:rPr>
          <w:rFonts w:ascii="Calibri" w:hAnsi="Calibri" w:cs="Calibri"/>
        </w:rPr>
        <w:t xml:space="preserve">    When District Attorney Traver placed a sheet of paper before her and handed her a pencil telling her to write her name, the girl without effort wrote her name clearly. She also called correctly more than half of such letters of the alphabet as he had written on another sheet of paper. </w:t>
      </w:r>
    </w:p>
    <w:p w14:paraId="5E59D722" w14:textId="77777777" w:rsidR="009D7992" w:rsidRPr="00684675" w:rsidRDefault="009D7992" w:rsidP="009D7992">
      <w:pPr>
        <w:rPr>
          <w:rFonts w:ascii="Calibri" w:hAnsi="Calibri" w:cs="Calibri"/>
        </w:rPr>
      </w:pPr>
      <w:r w:rsidRPr="00684675">
        <w:rPr>
          <w:rFonts w:ascii="Calibri" w:hAnsi="Calibri" w:cs="Calibri"/>
        </w:rPr>
        <w:t xml:space="preserve">     District Attorney Traver said he wanted to be entirely fair, not only to the two children but also to The People of the State of New York, whom he represented, but he did not care to go into certain details of the home life. </w:t>
      </w:r>
    </w:p>
    <w:p w14:paraId="379F0CAB" w14:textId="77777777" w:rsidR="009D7992" w:rsidRPr="00684675" w:rsidRDefault="009D7992" w:rsidP="009D7992">
      <w:pPr>
        <w:rPr>
          <w:rFonts w:ascii="Calibri" w:hAnsi="Calibri" w:cs="Calibri"/>
        </w:rPr>
      </w:pPr>
      <w:r w:rsidRPr="00684675">
        <w:rPr>
          <w:rFonts w:ascii="Calibri" w:hAnsi="Calibri" w:cs="Calibri"/>
        </w:rPr>
        <w:t xml:space="preserve">    Cross-examined by Mr. Merritt, May said she had plenty to eat at home and Uncle John treated her good. Uncle John would not let Uncle Luke come around the house and nobody else came there. She had worked for Uncle Luke about a year ago. Uncle Luke then living in another house in Eagle's Nest and on a certain occasion she remembered Uncle Luke was drunk. </w:t>
      </w:r>
    </w:p>
    <w:p w14:paraId="6BB5C360" w14:textId="77777777" w:rsidR="009D7992" w:rsidRPr="00684675" w:rsidRDefault="009D7992" w:rsidP="009D7992">
      <w:pPr>
        <w:rPr>
          <w:rFonts w:ascii="Calibri" w:hAnsi="Calibri" w:cs="Calibri"/>
        </w:rPr>
      </w:pPr>
      <w:r w:rsidRPr="00684675">
        <w:rPr>
          <w:rFonts w:ascii="Calibri" w:hAnsi="Calibri" w:cs="Calibri"/>
        </w:rPr>
        <w:t xml:space="preserve">    The girl was not examined at length. Apparently slow of comprehension at first, she answered later questions more freely and with more than a simple “Yes” or “No.” </w:t>
      </w:r>
    </w:p>
    <w:p w14:paraId="3715301D" w14:textId="77777777" w:rsidR="009D7992" w:rsidRPr="00684675" w:rsidRDefault="009D7992" w:rsidP="009D7992">
      <w:pPr>
        <w:rPr>
          <w:rFonts w:ascii="Calibri" w:hAnsi="Calibri" w:cs="Calibri"/>
        </w:rPr>
      </w:pPr>
    </w:p>
    <w:p w14:paraId="42E3944A" w14:textId="77777777" w:rsidR="009D7992" w:rsidRPr="00684675" w:rsidRDefault="009D7992" w:rsidP="009D7992">
      <w:pPr>
        <w:jc w:val="center"/>
        <w:rPr>
          <w:rFonts w:ascii="Calibri" w:hAnsi="Calibri" w:cs="Calibri"/>
          <w:b/>
          <w:bCs/>
        </w:rPr>
      </w:pPr>
      <w:r w:rsidRPr="00684675">
        <w:rPr>
          <w:rFonts w:ascii="Calibri" w:hAnsi="Calibri" w:cs="Calibri"/>
          <w:b/>
          <w:bCs/>
        </w:rPr>
        <w:t>Younger Child Brighter</w:t>
      </w:r>
    </w:p>
    <w:p w14:paraId="2FBCA6DD" w14:textId="77777777" w:rsidR="009D7992" w:rsidRPr="00684675" w:rsidRDefault="009D7992" w:rsidP="009D7992">
      <w:pPr>
        <w:jc w:val="center"/>
        <w:rPr>
          <w:rFonts w:ascii="Calibri" w:hAnsi="Calibri" w:cs="Calibri"/>
          <w:b/>
          <w:bCs/>
        </w:rPr>
      </w:pPr>
    </w:p>
    <w:p w14:paraId="735A26CD" w14:textId="77777777" w:rsidR="009D7992" w:rsidRPr="00684675" w:rsidRDefault="009D7992" w:rsidP="009D7992">
      <w:pPr>
        <w:rPr>
          <w:rFonts w:ascii="Calibri" w:hAnsi="Calibri" w:cs="Calibri"/>
        </w:rPr>
      </w:pPr>
      <w:r w:rsidRPr="00684675">
        <w:rPr>
          <w:rFonts w:ascii="Calibri" w:hAnsi="Calibri" w:cs="Calibri"/>
          <w:b/>
          <w:bCs/>
        </w:rPr>
        <w:t xml:space="preserve">    </w:t>
      </w:r>
      <w:r w:rsidRPr="00684675">
        <w:rPr>
          <w:rFonts w:ascii="Calibri" w:hAnsi="Calibri" w:cs="Calibri"/>
        </w:rPr>
        <w:t xml:space="preserve">Nine-year-old Elizabeth Davis was called to the </w:t>
      </w:r>
      <w:proofErr w:type="gramStart"/>
      <w:r w:rsidRPr="00684675">
        <w:rPr>
          <w:rFonts w:ascii="Calibri" w:hAnsi="Calibri" w:cs="Calibri"/>
        </w:rPr>
        <w:t>stand  by</w:t>
      </w:r>
      <w:proofErr w:type="gramEnd"/>
      <w:r w:rsidRPr="00684675">
        <w:rPr>
          <w:rFonts w:ascii="Calibri" w:hAnsi="Calibri" w:cs="Calibri"/>
        </w:rPr>
        <w:t xml:space="preserve"> Mr. Traver who spoke in lowered tones to the child whose eyes at first rolled around as if she was frightened, but she answered his questions more promptly when he spoke in his usual tone of voice. She said we lived “up at the house,” had been going to school “a month,” was ten years old, and she could not read, </w:t>
      </w:r>
      <w:proofErr w:type="gramStart"/>
      <w:r w:rsidRPr="00684675">
        <w:rPr>
          <w:rFonts w:ascii="Calibri" w:hAnsi="Calibri" w:cs="Calibri"/>
        </w:rPr>
        <w:t>write</w:t>
      </w:r>
      <w:proofErr w:type="gramEnd"/>
      <w:r w:rsidRPr="00684675">
        <w:rPr>
          <w:rFonts w:ascii="Calibri" w:hAnsi="Calibri" w:cs="Calibri"/>
        </w:rPr>
        <w:t xml:space="preserve"> or count. Uncle John and Uncle Luke also lived at the house, but nobody else except “Baby Ruth.” In going to school, she always walked with Catherine </w:t>
      </w:r>
      <w:proofErr w:type="spellStart"/>
      <w:r w:rsidRPr="00684675">
        <w:rPr>
          <w:rFonts w:ascii="Calibri" w:hAnsi="Calibri" w:cs="Calibri"/>
        </w:rPr>
        <w:t>Hasbrouk</w:t>
      </w:r>
      <w:proofErr w:type="spellEnd"/>
      <w:r w:rsidRPr="00684675">
        <w:rPr>
          <w:rFonts w:ascii="Calibri" w:hAnsi="Calibri" w:cs="Calibri"/>
        </w:rPr>
        <w:t xml:space="preserve"> and her colored girl. She always had plenty to eat—meat and bread and […] and tea. Most of the child's answers were made by a shake of the head.</w:t>
      </w:r>
    </w:p>
    <w:p w14:paraId="648F815A" w14:textId="77777777" w:rsidR="009D7992" w:rsidRPr="00684675" w:rsidRDefault="009D7992" w:rsidP="009D7992">
      <w:pPr>
        <w:rPr>
          <w:rFonts w:ascii="Calibri" w:hAnsi="Calibri" w:cs="Calibri"/>
        </w:rPr>
      </w:pPr>
    </w:p>
    <w:p w14:paraId="706255B3" w14:textId="77777777" w:rsidR="009D7992" w:rsidRPr="00684675" w:rsidRDefault="009D7992" w:rsidP="009D7992">
      <w:pPr>
        <w:jc w:val="center"/>
        <w:rPr>
          <w:rFonts w:ascii="Calibri" w:hAnsi="Calibri" w:cs="Calibri"/>
          <w:b/>
          <w:bCs/>
        </w:rPr>
      </w:pPr>
      <w:r w:rsidRPr="00684675">
        <w:rPr>
          <w:rFonts w:ascii="Calibri" w:hAnsi="Calibri" w:cs="Calibri"/>
          <w:b/>
          <w:bCs/>
        </w:rPr>
        <w:t>Belle Davis Will Testify</w:t>
      </w:r>
    </w:p>
    <w:p w14:paraId="077EA579" w14:textId="77777777" w:rsidR="009D7992" w:rsidRPr="00684675" w:rsidRDefault="009D7992" w:rsidP="009D7992">
      <w:pPr>
        <w:rPr>
          <w:rFonts w:ascii="Calibri" w:hAnsi="Calibri" w:cs="Calibri"/>
        </w:rPr>
      </w:pPr>
    </w:p>
    <w:p w14:paraId="209EC6BC" w14:textId="77777777" w:rsidR="009D7992" w:rsidRPr="00684675" w:rsidRDefault="009D7992" w:rsidP="009D7992">
      <w:pPr>
        <w:rPr>
          <w:rFonts w:ascii="Calibri" w:hAnsi="Calibri" w:cs="Calibri"/>
        </w:rPr>
      </w:pPr>
      <w:r w:rsidRPr="00684675">
        <w:rPr>
          <w:rFonts w:ascii="Calibri" w:hAnsi="Calibri" w:cs="Calibri"/>
        </w:rPr>
        <w:t xml:space="preserve">    Mr. Traver said he would like to have Belle Davis take the witness stand before examining the doctors, and “John Hen” and his counsel promised she would appear at the legal hearing when May could remain at home to take care of her baby. </w:t>
      </w:r>
    </w:p>
    <w:p w14:paraId="063AE17C" w14:textId="77777777" w:rsidR="009D7992" w:rsidRPr="00684675" w:rsidRDefault="009D7992" w:rsidP="009D7992">
      <w:pPr>
        <w:rPr>
          <w:rFonts w:ascii="Calibri" w:hAnsi="Calibri" w:cs="Calibri"/>
        </w:rPr>
      </w:pPr>
    </w:p>
    <w:p w14:paraId="1BE8F497" w14:textId="77777777" w:rsidR="009D7992" w:rsidRPr="00684675" w:rsidRDefault="009D7992" w:rsidP="009D7992">
      <w:pPr>
        <w:jc w:val="center"/>
        <w:rPr>
          <w:rFonts w:ascii="Calibri" w:hAnsi="Calibri" w:cs="Calibri"/>
          <w:b/>
          <w:bCs/>
        </w:rPr>
      </w:pPr>
      <w:r w:rsidRPr="00684675">
        <w:rPr>
          <w:rFonts w:ascii="Calibri" w:hAnsi="Calibri" w:cs="Calibri"/>
          <w:b/>
          <w:bCs/>
        </w:rPr>
        <w:t>Judge Snyder on the Stand</w:t>
      </w:r>
    </w:p>
    <w:p w14:paraId="52FC1494" w14:textId="77777777" w:rsidR="009D7992" w:rsidRPr="00684675" w:rsidRDefault="009D7992" w:rsidP="009D7992">
      <w:pPr>
        <w:jc w:val="center"/>
        <w:rPr>
          <w:rFonts w:ascii="Calibri" w:hAnsi="Calibri" w:cs="Calibri"/>
          <w:b/>
          <w:bCs/>
        </w:rPr>
      </w:pPr>
    </w:p>
    <w:p w14:paraId="2BAE55CC" w14:textId="77777777" w:rsidR="009D7992" w:rsidRPr="00684675" w:rsidRDefault="009D7992" w:rsidP="009D7992">
      <w:pPr>
        <w:rPr>
          <w:rFonts w:ascii="Calibri" w:hAnsi="Calibri" w:cs="Calibri"/>
        </w:rPr>
      </w:pPr>
      <w:r w:rsidRPr="00684675">
        <w:rPr>
          <w:rFonts w:ascii="Calibri" w:hAnsi="Calibri" w:cs="Calibri"/>
        </w:rPr>
        <w:t xml:space="preserve">        Justice of the Peace Charles A. Snyder was called to the </w:t>
      </w:r>
      <w:proofErr w:type="gramStart"/>
      <w:r w:rsidRPr="00684675">
        <w:rPr>
          <w:rFonts w:ascii="Calibri" w:hAnsi="Calibri" w:cs="Calibri"/>
        </w:rPr>
        <w:t>stand by</w:t>
      </w:r>
      <w:proofErr w:type="gramEnd"/>
      <w:r w:rsidRPr="00684675">
        <w:rPr>
          <w:rFonts w:ascii="Calibri" w:hAnsi="Calibri" w:cs="Calibri"/>
        </w:rPr>
        <w:t xml:space="preserve"> Mr. Merritt and he had never known John Henry to apply to the town for support; he always worked when he could get it, and been law abiding, owns his property and pays his taxes.  Judge Snyder said he had not signed the petition but has talked over the case with Mrs. Martha Davis and turned the petition over to her.  He had been to the Eagle’s Nest house and found it clean. He had no complaint to make against John Henry.</w:t>
      </w:r>
    </w:p>
    <w:p w14:paraId="5A1E3964" w14:textId="77777777" w:rsidR="009D7992" w:rsidRPr="00684675" w:rsidRDefault="009D7992" w:rsidP="009D7992">
      <w:pPr>
        <w:rPr>
          <w:rFonts w:ascii="Calibri" w:hAnsi="Calibri" w:cs="Calibri"/>
        </w:rPr>
      </w:pPr>
    </w:p>
    <w:p w14:paraId="548C99B4" w14:textId="77777777" w:rsidR="009D7992" w:rsidRPr="00684675" w:rsidRDefault="009D7992" w:rsidP="009D7992">
      <w:pPr>
        <w:jc w:val="center"/>
        <w:rPr>
          <w:rFonts w:ascii="Calibri" w:hAnsi="Calibri" w:cs="Calibri"/>
          <w:b/>
          <w:bCs/>
        </w:rPr>
      </w:pPr>
      <w:r w:rsidRPr="00684675">
        <w:rPr>
          <w:rFonts w:ascii="Calibri" w:hAnsi="Calibri" w:cs="Calibri"/>
          <w:b/>
          <w:bCs/>
        </w:rPr>
        <w:t>Constable Decided Opinion</w:t>
      </w:r>
    </w:p>
    <w:p w14:paraId="30F16934" w14:textId="77777777" w:rsidR="009D7992" w:rsidRPr="00684675" w:rsidRDefault="009D7992" w:rsidP="009D7992">
      <w:pPr>
        <w:rPr>
          <w:rFonts w:ascii="Calibri" w:hAnsi="Calibri" w:cs="Calibri"/>
        </w:rPr>
      </w:pPr>
      <w:r w:rsidRPr="00684675">
        <w:rPr>
          <w:rFonts w:ascii="Calibri" w:hAnsi="Calibri" w:cs="Calibri"/>
        </w:rPr>
        <w:t xml:space="preserve">    Mr. Merritt said he would call some of the other petitioners as witnesses and asked Constable Walter R. </w:t>
      </w:r>
      <w:proofErr w:type="gramStart"/>
      <w:r w:rsidRPr="00684675">
        <w:rPr>
          <w:rFonts w:ascii="Calibri" w:hAnsi="Calibri" w:cs="Calibri"/>
        </w:rPr>
        <w:t>Van</w:t>
      </w:r>
      <w:proofErr w:type="gramEnd"/>
      <w:r w:rsidRPr="00684675">
        <w:rPr>
          <w:rFonts w:ascii="Calibri" w:hAnsi="Calibri" w:cs="Calibri"/>
        </w:rPr>
        <w:t xml:space="preserve"> Demark to take the stand. Mr. Van Demark said he wanted it understood that he had not signed the petition. </w:t>
      </w:r>
    </w:p>
    <w:p w14:paraId="385DCF6D" w14:textId="77777777" w:rsidR="009D7992" w:rsidRPr="00684675" w:rsidRDefault="009D7992" w:rsidP="009D7992">
      <w:pPr>
        <w:rPr>
          <w:rFonts w:ascii="Calibri" w:hAnsi="Calibri" w:cs="Calibri"/>
        </w:rPr>
      </w:pPr>
      <w:r w:rsidRPr="00684675">
        <w:rPr>
          <w:rFonts w:ascii="Calibri" w:hAnsi="Calibri" w:cs="Calibri"/>
        </w:rPr>
        <w:t xml:space="preserve">    “Then you are willing to tell us what the reputation of John Henry Davis is from the speech of people?”  asked Mr. Merritt. </w:t>
      </w:r>
    </w:p>
    <w:p w14:paraId="01EB52C8" w14:textId="77777777" w:rsidR="009D7992" w:rsidRPr="00684675" w:rsidRDefault="009D7992" w:rsidP="009D7992">
      <w:pPr>
        <w:rPr>
          <w:rFonts w:ascii="Calibri" w:hAnsi="Calibri" w:cs="Calibri"/>
        </w:rPr>
      </w:pPr>
      <w:r w:rsidRPr="00684675">
        <w:rPr>
          <w:rFonts w:ascii="Calibri" w:hAnsi="Calibri" w:cs="Calibri"/>
        </w:rPr>
        <w:t xml:space="preserve">    “Certainly,” said </w:t>
      </w:r>
      <w:proofErr w:type="spellStart"/>
      <w:r w:rsidRPr="00684675">
        <w:rPr>
          <w:rFonts w:ascii="Calibri" w:hAnsi="Calibri" w:cs="Calibri"/>
        </w:rPr>
        <w:t>VanDemark</w:t>
      </w:r>
      <w:proofErr w:type="spellEnd"/>
      <w:r w:rsidRPr="00684675">
        <w:rPr>
          <w:rFonts w:ascii="Calibri" w:hAnsi="Calibri" w:cs="Calibri"/>
        </w:rPr>
        <w:t xml:space="preserve">. </w:t>
      </w:r>
    </w:p>
    <w:p w14:paraId="3BD36F64" w14:textId="77777777" w:rsidR="009D7992" w:rsidRPr="00684675" w:rsidRDefault="009D7992" w:rsidP="009D7992">
      <w:pPr>
        <w:rPr>
          <w:rFonts w:ascii="Calibri" w:hAnsi="Calibri" w:cs="Calibri"/>
        </w:rPr>
      </w:pPr>
      <w:r w:rsidRPr="00684675">
        <w:rPr>
          <w:rFonts w:ascii="Calibri" w:hAnsi="Calibri" w:cs="Calibri"/>
        </w:rPr>
        <w:t xml:space="preserve">   “What is it?” ask Mr. Merritt.</w:t>
      </w:r>
    </w:p>
    <w:p w14:paraId="396513AA" w14:textId="77777777" w:rsidR="009D7992" w:rsidRPr="00684675" w:rsidRDefault="009D7992" w:rsidP="009D7992">
      <w:pPr>
        <w:rPr>
          <w:rFonts w:ascii="Calibri" w:hAnsi="Calibri" w:cs="Calibri"/>
        </w:rPr>
      </w:pPr>
      <w:r w:rsidRPr="00684675">
        <w:rPr>
          <w:rFonts w:ascii="Calibri" w:hAnsi="Calibri" w:cs="Calibri"/>
        </w:rPr>
        <w:t xml:space="preserve">   “It's </w:t>
      </w:r>
      <w:proofErr w:type="gramStart"/>
      <w:r w:rsidRPr="00684675">
        <w:rPr>
          <w:rFonts w:ascii="Calibri" w:hAnsi="Calibri" w:cs="Calibri"/>
        </w:rPr>
        <w:t>most bad</w:t>
      </w:r>
      <w:proofErr w:type="gramEnd"/>
      <w:r w:rsidRPr="00684675">
        <w:rPr>
          <w:rFonts w:ascii="Calibri" w:hAnsi="Calibri" w:cs="Calibri"/>
        </w:rPr>
        <w:t xml:space="preserve">, on every subject you can mention,” was the surprising answer. </w:t>
      </w:r>
    </w:p>
    <w:p w14:paraId="75B04469" w14:textId="77777777" w:rsidR="009D7992" w:rsidRPr="00684675" w:rsidRDefault="009D7992" w:rsidP="009D7992">
      <w:pPr>
        <w:rPr>
          <w:rFonts w:ascii="Calibri" w:hAnsi="Calibri" w:cs="Calibri"/>
        </w:rPr>
      </w:pPr>
      <w:r w:rsidRPr="00684675">
        <w:rPr>
          <w:rFonts w:ascii="Calibri" w:hAnsi="Calibri" w:cs="Calibri"/>
        </w:rPr>
        <w:t xml:space="preserve">    Mr. </w:t>
      </w:r>
      <w:proofErr w:type="spellStart"/>
      <w:r w:rsidRPr="00684675">
        <w:rPr>
          <w:rFonts w:ascii="Calibri" w:hAnsi="Calibri" w:cs="Calibri"/>
        </w:rPr>
        <w:t>VanDemark</w:t>
      </w:r>
      <w:proofErr w:type="spellEnd"/>
      <w:r w:rsidRPr="00684675">
        <w:rPr>
          <w:rFonts w:ascii="Calibri" w:hAnsi="Calibri" w:cs="Calibri"/>
        </w:rPr>
        <w:t xml:space="preserve"> said he had no interest in the case except as Constable to that </w:t>
      </w:r>
      <w:proofErr w:type="gramStart"/>
      <w:r w:rsidRPr="00684675">
        <w:rPr>
          <w:rFonts w:ascii="Calibri" w:hAnsi="Calibri" w:cs="Calibri"/>
        </w:rPr>
        <w:t>District .Attorney</w:t>
      </w:r>
      <w:proofErr w:type="gramEnd"/>
      <w:r w:rsidRPr="00684675">
        <w:rPr>
          <w:rFonts w:ascii="Calibri" w:hAnsi="Calibri" w:cs="Calibri"/>
        </w:rPr>
        <w:t xml:space="preserve"> Traver’s request was complied with, that the Davises should be in court. Twice he had had warrants for the arrest of “John Hen,” for failing to send the children to the school. </w:t>
      </w:r>
    </w:p>
    <w:p w14:paraId="063D6051" w14:textId="77777777" w:rsidR="009D7992" w:rsidRDefault="009D7992" w:rsidP="009D7992">
      <w:pPr>
        <w:pBdr>
          <w:bottom w:val="single" w:sz="12" w:space="1" w:color="auto"/>
        </w:pBdr>
        <w:rPr>
          <w:rFonts w:ascii="Calibri" w:hAnsi="Calibri" w:cs="Calibri"/>
        </w:rPr>
      </w:pPr>
      <w:r w:rsidRPr="00684675">
        <w:rPr>
          <w:rFonts w:ascii="Calibri" w:hAnsi="Calibri" w:cs="Calibri"/>
        </w:rPr>
        <w:t xml:space="preserve">    The hearing will be continued next Saturday.</w:t>
      </w:r>
    </w:p>
    <w:p w14:paraId="7BA4B3C0" w14:textId="77777777" w:rsidR="009D7992" w:rsidRDefault="009D7992" w:rsidP="009D7992">
      <w:pPr>
        <w:pBdr>
          <w:bottom w:val="single" w:sz="12" w:space="1" w:color="auto"/>
        </w:pBdr>
        <w:rPr>
          <w:rFonts w:ascii="Calibri" w:hAnsi="Calibri" w:cs="Calibri"/>
        </w:rPr>
      </w:pPr>
    </w:p>
    <w:p w14:paraId="7890D305" w14:textId="77777777" w:rsidR="009D7992" w:rsidRDefault="009D7992" w:rsidP="009D7992">
      <w:pPr>
        <w:rPr>
          <w:rFonts w:ascii="Calibri" w:hAnsi="Calibri" w:cs="Calibri"/>
        </w:rPr>
      </w:pPr>
    </w:p>
    <w:p w14:paraId="66FC53D6" w14:textId="77777777" w:rsidR="009D7992" w:rsidRPr="002F62F4" w:rsidRDefault="009D7992" w:rsidP="009D7992">
      <w:pPr>
        <w:pStyle w:val="Heading2"/>
      </w:pPr>
      <w:bookmarkStart w:id="34" w:name="_Resource_Name:_Kingston_2"/>
      <w:bookmarkEnd w:id="34"/>
      <w:r w:rsidRPr="002F62F4">
        <w:t>Resource Name: Kingston Daily Freeman Press article 3 (May 1, 1922)</w:t>
      </w:r>
    </w:p>
    <w:p w14:paraId="79291DAB"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39641CA9"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50AC5CD4" w14:textId="77777777" w:rsidR="009D7992" w:rsidRDefault="009D7992" w:rsidP="009D7992">
      <w:pPr>
        <w:rPr>
          <w:rFonts w:ascii="Calibri" w:hAnsi="Calibri" w:cs="Calibri"/>
        </w:rPr>
      </w:pPr>
    </w:p>
    <w:p w14:paraId="7F721E42" w14:textId="77777777" w:rsidR="009D7992" w:rsidRDefault="009D7992" w:rsidP="009D7992">
      <w:pPr>
        <w:rPr>
          <w:rFonts w:ascii="Calibri" w:hAnsi="Calibri" w:cs="Calibri"/>
        </w:rPr>
      </w:pPr>
    </w:p>
    <w:p w14:paraId="57FFC3BC" w14:textId="77777777" w:rsidR="009D7992" w:rsidRDefault="009D7992" w:rsidP="009D7992">
      <w:pPr>
        <w:rPr>
          <w:rFonts w:ascii="Calibri" w:hAnsi="Calibri" w:cs="Calibri"/>
        </w:rPr>
      </w:pPr>
    </w:p>
    <w:p w14:paraId="0A04E395" w14:textId="77777777" w:rsidR="009D7992" w:rsidRPr="00035556" w:rsidRDefault="009D7992" w:rsidP="009D7992">
      <w:pPr>
        <w:pStyle w:val="NormalWeb"/>
        <w:spacing w:before="0" w:beforeAutospacing="0" w:after="0" w:afterAutospacing="0"/>
        <w:jc w:val="right"/>
      </w:pPr>
      <w:r w:rsidRPr="00035556">
        <w:rPr>
          <w:rFonts w:ascii="Calibri" w:hAnsi="Calibri" w:cs="Calibri"/>
          <w:color w:val="000000"/>
        </w:rPr>
        <w:t>Kingston Daily Freeman, May 1, 1922</w:t>
      </w:r>
    </w:p>
    <w:p w14:paraId="789B8E43" w14:textId="77777777" w:rsidR="009D7992" w:rsidRPr="00035556" w:rsidRDefault="009D7992" w:rsidP="009D7992"/>
    <w:p w14:paraId="02AD96F5" w14:textId="77777777" w:rsidR="009D7992" w:rsidRPr="00035556" w:rsidRDefault="009D7992" w:rsidP="009D7992">
      <w:pPr>
        <w:pStyle w:val="NormalWeb"/>
        <w:spacing w:before="0" w:beforeAutospacing="0" w:after="0" w:afterAutospacing="0"/>
        <w:jc w:val="center"/>
        <w:rPr>
          <w:sz w:val="32"/>
          <w:szCs w:val="32"/>
        </w:rPr>
      </w:pPr>
      <w:r w:rsidRPr="00035556">
        <w:rPr>
          <w:rFonts w:ascii="Calibri" w:hAnsi="Calibri" w:cs="Calibri"/>
          <w:b/>
          <w:bCs/>
          <w:color w:val="000000"/>
          <w:sz w:val="32"/>
          <w:szCs w:val="32"/>
        </w:rPr>
        <w:t xml:space="preserve">Davis Children are </w:t>
      </w:r>
      <w:proofErr w:type="gramStart"/>
      <w:r w:rsidRPr="00035556">
        <w:rPr>
          <w:rFonts w:ascii="Calibri" w:hAnsi="Calibri" w:cs="Calibri"/>
          <w:b/>
          <w:bCs/>
          <w:color w:val="000000"/>
          <w:sz w:val="32"/>
          <w:szCs w:val="32"/>
        </w:rPr>
        <w:t>Defectives</w:t>
      </w:r>
      <w:proofErr w:type="gramEnd"/>
    </w:p>
    <w:p w14:paraId="5884D6CC" w14:textId="77777777" w:rsidR="009D7992" w:rsidRPr="00035556" w:rsidRDefault="009D7992" w:rsidP="009D7992"/>
    <w:p w14:paraId="7B3126E0" w14:textId="77777777" w:rsidR="009D7992" w:rsidRPr="00035556" w:rsidRDefault="009D7992" w:rsidP="009D7992">
      <w:pPr>
        <w:pStyle w:val="NormalWeb"/>
        <w:spacing w:before="0" w:beforeAutospacing="0" w:after="0" w:afterAutospacing="0"/>
      </w:pPr>
      <w:r w:rsidRPr="00035556">
        <w:rPr>
          <w:rFonts w:ascii="Calibri" w:hAnsi="Calibri" w:cs="Calibri"/>
          <w:color w:val="000000"/>
        </w:rPr>
        <w:t xml:space="preserve">Examined first by District Attorney Tarver, Belle Davis said she did not know how old she was, that she lived “up on the hill” at Hurley and had lived there a “month or two.” The idea of time was lacking with Belle, who said she did not know how many months there were in a year, or their names, or how many days there were in a week or what the days were called. She said “John Hen” Davis and Luke Davis were her brothers, and that Luke was the father of her two children </w:t>
      </w:r>
      <w:proofErr w:type="gramStart"/>
      <w:r w:rsidRPr="00035556">
        <w:rPr>
          <w:rFonts w:ascii="Calibri" w:hAnsi="Calibri" w:cs="Calibri"/>
          <w:color w:val="000000"/>
        </w:rPr>
        <w:t>and also</w:t>
      </w:r>
      <w:proofErr w:type="gramEnd"/>
      <w:r w:rsidRPr="00035556">
        <w:rPr>
          <w:rFonts w:ascii="Calibri" w:hAnsi="Calibri" w:cs="Calibri"/>
          <w:color w:val="000000"/>
        </w:rPr>
        <w:t xml:space="preserve"> the father of May’s baby. </w:t>
      </w:r>
    </w:p>
    <w:p w14:paraId="27AD5D42" w14:textId="77777777" w:rsidR="009D7992" w:rsidRPr="00035556" w:rsidRDefault="009D7992" w:rsidP="009D7992"/>
    <w:p w14:paraId="40DF6672" w14:textId="77777777" w:rsidR="009D7992" w:rsidRPr="00035556" w:rsidRDefault="009D7992" w:rsidP="009D7992">
      <w:pPr>
        <w:pStyle w:val="NormalWeb"/>
        <w:spacing w:before="0" w:beforeAutospacing="0" w:after="0" w:afterAutospacing="0"/>
      </w:pPr>
      <w:r w:rsidRPr="00035556">
        <w:rPr>
          <w:rFonts w:ascii="Calibri" w:hAnsi="Calibri" w:cs="Calibri"/>
          <w:color w:val="000000"/>
        </w:rPr>
        <w:t xml:space="preserve">Cross-examined by Francis C. </w:t>
      </w:r>
      <w:proofErr w:type="spellStart"/>
      <w:r w:rsidRPr="00035556">
        <w:rPr>
          <w:rFonts w:ascii="Calibri" w:hAnsi="Calibri" w:cs="Calibri"/>
          <w:color w:val="000000"/>
        </w:rPr>
        <w:t>Merrit</w:t>
      </w:r>
      <w:proofErr w:type="spellEnd"/>
      <w:r w:rsidRPr="00035556">
        <w:rPr>
          <w:rFonts w:ascii="Calibri" w:hAnsi="Calibri" w:cs="Calibri"/>
          <w:color w:val="000000"/>
        </w:rPr>
        <w:t xml:space="preserve">, she said that Luke was not the father of May’s </w:t>
      </w:r>
      <w:proofErr w:type="gramStart"/>
      <w:r w:rsidRPr="00035556">
        <w:rPr>
          <w:rFonts w:ascii="Calibri" w:hAnsi="Calibri" w:cs="Calibri"/>
          <w:color w:val="000000"/>
        </w:rPr>
        <w:t>baby</w:t>
      </w:r>
      <w:proofErr w:type="gramEnd"/>
      <w:r w:rsidRPr="00035556">
        <w:rPr>
          <w:rFonts w:ascii="Calibri" w:hAnsi="Calibri" w:cs="Calibri"/>
          <w:color w:val="000000"/>
        </w:rPr>
        <w:t xml:space="preserve"> but the father was a man named </w:t>
      </w:r>
      <w:proofErr w:type="spellStart"/>
      <w:r w:rsidRPr="00035556">
        <w:rPr>
          <w:rFonts w:ascii="Calibri" w:hAnsi="Calibri" w:cs="Calibri"/>
          <w:color w:val="000000"/>
        </w:rPr>
        <w:t>Hasbrouk</w:t>
      </w:r>
      <w:proofErr w:type="spellEnd"/>
      <w:r w:rsidRPr="00035556">
        <w:rPr>
          <w:rFonts w:ascii="Calibri" w:hAnsi="Calibri" w:cs="Calibri"/>
          <w:color w:val="000000"/>
        </w:rPr>
        <w:t>, and that Luke was not the father of May; that she had used Luke’s name because she did not want to make the name of the father public. The father of May, she said, was a married man who lived in Kingston, and the father of May’s baby was also a married man. </w:t>
      </w:r>
    </w:p>
    <w:p w14:paraId="556A0977" w14:textId="77777777" w:rsidR="009D7992" w:rsidRPr="00035556" w:rsidRDefault="009D7992" w:rsidP="009D7992"/>
    <w:p w14:paraId="5FFA0334" w14:textId="77777777" w:rsidR="009D7992" w:rsidRPr="00035556" w:rsidRDefault="009D7992" w:rsidP="009D7992">
      <w:pPr>
        <w:pStyle w:val="NormalWeb"/>
        <w:spacing w:before="0" w:beforeAutospacing="0" w:after="0" w:afterAutospacing="0"/>
      </w:pPr>
      <w:r w:rsidRPr="00035556">
        <w:rPr>
          <w:rFonts w:ascii="Calibri" w:hAnsi="Calibri" w:cs="Calibri"/>
          <w:color w:val="000000"/>
        </w:rPr>
        <w:t xml:space="preserve">Doctor Walter N. Thayer, superintendent of state institution for defective delinquents at </w:t>
      </w:r>
      <w:proofErr w:type="spellStart"/>
      <w:r w:rsidRPr="00035556">
        <w:rPr>
          <w:rFonts w:ascii="Calibri" w:hAnsi="Calibri" w:cs="Calibri"/>
          <w:color w:val="000000"/>
        </w:rPr>
        <w:t>Napanoch</w:t>
      </w:r>
      <w:proofErr w:type="spellEnd"/>
      <w:r w:rsidRPr="00035556">
        <w:rPr>
          <w:rFonts w:ascii="Calibri" w:hAnsi="Calibri" w:cs="Calibri"/>
          <w:color w:val="000000"/>
        </w:rPr>
        <w:t xml:space="preserve">, said he had examined both children on March 17, the examination consisting of two parts, one of which had been conducted by the psychologist from the Middletown Hospital, which was to determine the mental level of the children, and the other part of the examination conducted by himself which was for the purpose taking in the physical, personal, and social conditions and determining the ability of the children to function in civil life. Based on these examinations, he had formed the opinion that both children were of the imbecile type or grade. May having a mentality equivalent to a child of five years and six months and Elizabeth having a mentality equivalent to a child of four years. Neither was sufficiently intelligent to look after their own welfare or that of members of their family. On cross-examination, Dr. Thayer did not consider that the </w:t>
      </w:r>
      <w:proofErr w:type="gramStart"/>
      <w:r w:rsidRPr="00035556">
        <w:rPr>
          <w:rFonts w:ascii="Calibri" w:hAnsi="Calibri" w:cs="Calibri"/>
          <w:color w:val="000000"/>
        </w:rPr>
        <w:t>average colored</w:t>
      </w:r>
      <w:proofErr w:type="gramEnd"/>
      <w:r w:rsidRPr="00035556">
        <w:rPr>
          <w:rFonts w:ascii="Calibri" w:hAnsi="Calibri" w:cs="Calibri"/>
          <w:color w:val="000000"/>
        </w:rPr>
        <w:t xml:space="preserve"> individual should show the same mental level as the Caucasian, be he considered these children considerably lower than the average colored children of their age. They had no moral sense: they were unmoral rather than immoral. They might be taught to perform the simple forms of manual labor which did not require many mental operations, but they had a one-track mind. They might be taught to perform simple household tasks but would require constant supervision and could never take responsibility. Elizabeth, after some years of training, might become a household servant. </w:t>
      </w:r>
    </w:p>
    <w:p w14:paraId="1559CE17" w14:textId="77777777" w:rsidR="009D7992" w:rsidRPr="00035556" w:rsidRDefault="009D7992" w:rsidP="009D7992"/>
    <w:p w14:paraId="314406EC" w14:textId="77777777" w:rsidR="009D7992" w:rsidRPr="00035556" w:rsidRDefault="009D7992" w:rsidP="009D7992">
      <w:pPr>
        <w:pStyle w:val="NormalWeb"/>
        <w:spacing w:before="0" w:beforeAutospacing="0" w:after="0" w:afterAutospacing="0"/>
      </w:pPr>
      <w:r w:rsidRPr="00035556">
        <w:rPr>
          <w:rFonts w:ascii="Calibri" w:hAnsi="Calibri" w:cs="Calibri"/>
          <w:color w:val="000000"/>
        </w:rPr>
        <w:t>Dr. Mary Gage-Day testified to having made an examination of both children and she called the children “mentally stupid.” From observations she did not know whether May could perform the physical act which she said she performed, the only physical act she had asked her to perform was to walk, and her walking had been normal.</w:t>
      </w:r>
    </w:p>
    <w:p w14:paraId="19CA58EA" w14:textId="77777777" w:rsidR="009D7992" w:rsidRPr="00035556" w:rsidRDefault="009D7992" w:rsidP="009D7992"/>
    <w:p w14:paraId="02C1BFEF" w14:textId="77777777" w:rsidR="009D7992" w:rsidRPr="00035556" w:rsidRDefault="009D7992" w:rsidP="009D7992">
      <w:pPr>
        <w:pStyle w:val="NormalWeb"/>
        <w:spacing w:before="0" w:beforeAutospacing="0" w:after="0" w:afterAutospacing="0"/>
      </w:pPr>
      <w:r w:rsidRPr="00035556">
        <w:rPr>
          <w:rFonts w:ascii="Calibri" w:hAnsi="Calibri" w:cs="Calibri"/>
          <w:color w:val="000000"/>
        </w:rPr>
        <w:t xml:space="preserve">Dr. Henry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also testified that he had examined May along the lines of physical </w:t>
      </w:r>
      <w:proofErr w:type="gramStart"/>
      <w:r w:rsidRPr="00035556">
        <w:rPr>
          <w:rFonts w:ascii="Calibri" w:hAnsi="Calibri" w:cs="Calibri"/>
          <w:color w:val="000000"/>
        </w:rPr>
        <w:t>conditions</w:t>
      </w:r>
      <w:proofErr w:type="gramEnd"/>
      <w:r w:rsidRPr="00035556">
        <w:rPr>
          <w:rFonts w:ascii="Calibri" w:hAnsi="Calibri" w:cs="Calibri"/>
          <w:color w:val="000000"/>
        </w:rPr>
        <w:t xml:space="preserve"> but he could not recall any specific question he had asked her. Dr. Day had asked most of the questions. Asked whether May had answered the questions correctly, Dr.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said that they had been answered principally by “yes” or “no”: the questions had been such as to be answered properly in that </w:t>
      </w:r>
      <w:proofErr w:type="gramStart"/>
      <w:r w:rsidRPr="00035556">
        <w:rPr>
          <w:rFonts w:ascii="Calibri" w:hAnsi="Calibri" w:cs="Calibri"/>
          <w:color w:val="000000"/>
        </w:rPr>
        <w:t>way</w:t>
      </w:r>
      <w:proofErr w:type="gramEnd"/>
      <w:r w:rsidRPr="00035556">
        <w:rPr>
          <w:rFonts w:ascii="Calibri" w:hAnsi="Calibri" w:cs="Calibri"/>
          <w:color w:val="000000"/>
        </w:rPr>
        <w:t xml:space="preserve"> but some could have been answered in another way.  He did not know anything of the previous history of these </w:t>
      </w:r>
      <w:proofErr w:type="gramStart"/>
      <w:r w:rsidRPr="00035556">
        <w:rPr>
          <w:rFonts w:ascii="Calibri" w:hAnsi="Calibri" w:cs="Calibri"/>
          <w:color w:val="000000"/>
        </w:rPr>
        <w:t>children</w:t>
      </w:r>
      <w:proofErr w:type="gramEnd"/>
      <w:r w:rsidRPr="00035556">
        <w:rPr>
          <w:rFonts w:ascii="Calibri" w:hAnsi="Calibri" w:cs="Calibri"/>
          <w:color w:val="000000"/>
        </w:rPr>
        <w:t xml:space="preserve"> but he knew Eagle’s Nest because he had had the pleasure of practicing there.</w:t>
      </w:r>
    </w:p>
    <w:p w14:paraId="5DECECC5" w14:textId="77777777" w:rsidR="009D7992" w:rsidRPr="00035556" w:rsidRDefault="009D7992" w:rsidP="009D7992"/>
    <w:p w14:paraId="65441D34" w14:textId="77777777" w:rsidR="009D7992" w:rsidRDefault="009D7992" w:rsidP="009D7992">
      <w:pPr>
        <w:pStyle w:val="NormalWeb"/>
        <w:spacing w:before="0" w:beforeAutospacing="0" w:after="0" w:afterAutospacing="0"/>
        <w:rPr>
          <w:rFonts w:ascii="Calibri" w:hAnsi="Calibri" w:cs="Calibri"/>
          <w:color w:val="000000"/>
        </w:rPr>
      </w:pPr>
      <w:r w:rsidRPr="00035556">
        <w:rPr>
          <w:rFonts w:ascii="Calibri" w:hAnsi="Calibri" w:cs="Calibri"/>
          <w:color w:val="000000"/>
        </w:rPr>
        <w:t>Judge Fowler said that from observation and from the testimony he was satisfied that the children were mental defectives. The matter, however, will be held in abeyance until it can be learned to what institution they can be committed, and whether any institution will accept May and her baby which was born last December. </w:t>
      </w:r>
    </w:p>
    <w:p w14:paraId="01214A5B" w14:textId="77777777" w:rsidR="009D7992" w:rsidRDefault="009D7992" w:rsidP="009D7992">
      <w:pPr>
        <w:pStyle w:val="NormalWeb"/>
        <w:spacing w:before="0" w:beforeAutospacing="0" w:after="0" w:afterAutospacing="0"/>
        <w:rPr>
          <w:rFonts w:ascii="Calibri" w:hAnsi="Calibri" w:cs="Calibri"/>
          <w:color w:val="000000"/>
        </w:rPr>
      </w:pPr>
    </w:p>
    <w:p w14:paraId="752E3F33" w14:textId="77777777" w:rsidR="009D7992" w:rsidRDefault="009D7992" w:rsidP="009D7992">
      <w:pPr>
        <w:pStyle w:val="NormalWeb"/>
        <w:pBdr>
          <w:bottom w:val="single" w:sz="12" w:space="1" w:color="auto"/>
        </w:pBdr>
        <w:spacing w:before="0" w:beforeAutospacing="0" w:after="0" w:afterAutospacing="0"/>
        <w:rPr>
          <w:rFonts w:ascii="Calibri" w:hAnsi="Calibri" w:cs="Calibri"/>
          <w:color w:val="000000"/>
        </w:rPr>
      </w:pPr>
    </w:p>
    <w:p w14:paraId="0A3B85F0" w14:textId="77777777" w:rsidR="009D7992" w:rsidRPr="00B57A6A" w:rsidRDefault="009D7992" w:rsidP="009D7992">
      <w:pPr>
        <w:pStyle w:val="Heading2"/>
      </w:pPr>
      <w:bookmarkStart w:id="35" w:name="_Resource_Name:_Adapted"/>
      <w:bookmarkEnd w:id="35"/>
      <w:r w:rsidRPr="00B57A6A">
        <w:t>Resource Name: Adapted NAMLE Questions</w:t>
      </w:r>
    </w:p>
    <w:p w14:paraId="288DF153" w14:textId="77777777" w:rsidR="009D7992" w:rsidRPr="00512118"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6</w:t>
      </w:r>
    </w:p>
    <w:p w14:paraId="686FCC46" w14:textId="77777777" w:rsidR="009D7992" w:rsidRDefault="009D7992" w:rsidP="009D7992">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23FC9271" w14:textId="77777777" w:rsidR="009D7992" w:rsidRDefault="009D7992" w:rsidP="009D7992">
      <w:pPr>
        <w:pStyle w:val="NormalWeb"/>
        <w:spacing w:before="0" w:beforeAutospacing="0" w:after="0" w:afterAutospacing="0"/>
        <w:rPr>
          <w:rFonts w:ascii="Calibri" w:hAnsi="Calibri" w:cs="Calibri"/>
          <w:color w:val="000000"/>
        </w:rPr>
      </w:pPr>
    </w:p>
    <w:p w14:paraId="2B8AB9F1" w14:textId="77777777" w:rsidR="009D7992" w:rsidRDefault="009D7992" w:rsidP="009D7992">
      <w:pPr>
        <w:pStyle w:val="NormalWeb"/>
        <w:spacing w:before="0" w:beforeAutospacing="0" w:after="0" w:afterAutospacing="0"/>
        <w:rPr>
          <w:rFonts w:ascii="Calibri" w:hAnsi="Calibri" w:cs="Calibri"/>
          <w:color w:val="000000"/>
        </w:rPr>
      </w:pPr>
    </w:p>
    <w:p w14:paraId="040C1192" w14:textId="77777777" w:rsidR="009D7992" w:rsidRPr="00F96449" w:rsidRDefault="009D7992" w:rsidP="009D7992">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Authorship:</w:t>
      </w:r>
      <w:r>
        <w:rPr>
          <w:rFonts w:ascii="Calibri" w:hAnsi="Calibri" w:cs="Calibri"/>
          <w:sz w:val="24"/>
          <w:szCs w:val="24"/>
        </w:rPr>
        <w:t xml:space="preserve"> </w:t>
      </w:r>
      <w:r w:rsidRPr="00F96449">
        <w:rPr>
          <w:rFonts w:ascii="Calibri" w:hAnsi="Calibri" w:cs="Calibri"/>
          <w:sz w:val="24"/>
          <w:szCs w:val="24"/>
        </w:rPr>
        <w:t>What was the social context for this article?</w:t>
      </w:r>
    </w:p>
    <w:p w14:paraId="5E0AB84C" w14:textId="77777777" w:rsidR="009D7992" w:rsidRDefault="009D7992" w:rsidP="009D7992">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Purpose:</w:t>
      </w:r>
      <w:r>
        <w:rPr>
          <w:rFonts w:ascii="Calibri" w:hAnsi="Calibri" w:cs="Calibri"/>
          <w:sz w:val="24"/>
          <w:szCs w:val="24"/>
        </w:rPr>
        <w:t xml:space="preserve"> Why did the author write this article? Who is this article talking to, and what is this article trying to accomplish?</w:t>
      </w:r>
    </w:p>
    <w:p w14:paraId="5C4D2688" w14:textId="77777777" w:rsidR="009D7992" w:rsidRDefault="009D7992" w:rsidP="009D7992">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Content:</w:t>
      </w:r>
      <w:r>
        <w:rPr>
          <w:rFonts w:ascii="Calibri" w:hAnsi="Calibri" w:cs="Calibri"/>
          <w:sz w:val="24"/>
          <w:szCs w:val="24"/>
        </w:rPr>
        <w:t xml:space="preserve"> What ideas, values, assumptions, and points of view are obvious in this article? What is implied?</w:t>
      </w:r>
    </w:p>
    <w:p w14:paraId="16CC10F7" w14:textId="77777777" w:rsidR="009D7992" w:rsidRDefault="009D7992" w:rsidP="009D7992">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Credibility:</w:t>
      </w:r>
      <w:r>
        <w:rPr>
          <w:rFonts w:ascii="Calibri" w:hAnsi="Calibri" w:cs="Calibri"/>
          <w:sz w:val="24"/>
          <w:szCs w:val="24"/>
        </w:rPr>
        <w:t xml:space="preserve"> What evidence does the author provide for their claims? Are their claims reasonable or reliable?</w:t>
      </w:r>
    </w:p>
    <w:p w14:paraId="2DB39A3D" w14:textId="77777777" w:rsidR="009D7992" w:rsidRPr="00FA7147" w:rsidRDefault="009D7992" w:rsidP="009D7992">
      <w:pPr>
        <w:pStyle w:val="NoSpacing"/>
        <w:numPr>
          <w:ilvl w:val="0"/>
          <w:numId w:val="5"/>
        </w:numPr>
        <w:tabs>
          <w:tab w:val="left" w:pos="3405"/>
        </w:tabs>
        <w:spacing w:after="240"/>
        <w:rPr>
          <w:rFonts w:ascii="Calibri" w:hAnsi="Calibri" w:cs="Calibri"/>
          <w:sz w:val="24"/>
          <w:szCs w:val="24"/>
        </w:rPr>
      </w:pPr>
      <w:r w:rsidRPr="00B57A6A">
        <w:rPr>
          <w:rFonts w:ascii="Calibri" w:hAnsi="Calibri" w:cs="Calibri"/>
          <w:sz w:val="24"/>
          <w:szCs w:val="24"/>
          <w:u w:val="single"/>
        </w:rPr>
        <w:t>Impact:</w:t>
      </w:r>
      <w:r>
        <w:rPr>
          <w:rFonts w:ascii="Calibri" w:hAnsi="Calibri" w:cs="Calibri"/>
          <w:sz w:val="24"/>
          <w:szCs w:val="24"/>
        </w:rPr>
        <w:t xml:space="preserve"> What impact might this article have had on readers at the time it was published?</w:t>
      </w:r>
    </w:p>
    <w:p w14:paraId="5E30ED13" w14:textId="77777777" w:rsidR="009D7992" w:rsidRPr="00035556" w:rsidRDefault="009D7992" w:rsidP="009D7992">
      <w:pPr>
        <w:pStyle w:val="NormalWeb"/>
        <w:spacing w:before="0" w:beforeAutospacing="0" w:after="0" w:afterAutospacing="0"/>
      </w:pPr>
    </w:p>
    <w:p w14:paraId="1603E6B8" w14:textId="77777777" w:rsidR="009D7992" w:rsidRPr="00684675" w:rsidRDefault="009D7992" w:rsidP="009D7992">
      <w:pPr>
        <w:rPr>
          <w:rFonts w:ascii="Calibri" w:hAnsi="Calibri" w:cs="Calibri"/>
        </w:rPr>
      </w:pPr>
    </w:p>
    <w:p w14:paraId="2EB6DB24" w14:textId="77777777" w:rsidR="009D7992" w:rsidRPr="00D06830" w:rsidRDefault="009D7992" w:rsidP="009D7992"/>
    <w:p w14:paraId="3801B3B1" w14:textId="77777777" w:rsidR="009D7992" w:rsidRDefault="009D7992" w:rsidP="009D7992">
      <w:pPr>
        <w:rPr>
          <w:rFonts w:ascii="Calibri" w:eastAsiaTheme="minorHAnsi" w:hAnsi="Calibri" w:cs="Calibri"/>
          <w:b/>
          <w:bCs/>
          <w:color w:val="70AD47"/>
          <w:sz w:val="32"/>
          <w:szCs w:val="32"/>
        </w:rPr>
      </w:pPr>
    </w:p>
    <w:p w14:paraId="34576F4F" w14:textId="77777777" w:rsidR="009D7992" w:rsidRDefault="009D7992" w:rsidP="009D7992">
      <w:pPr>
        <w:rPr>
          <w:rFonts w:ascii="Calibri" w:eastAsiaTheme="minorHAnsi" w:hAnsi="Calibri" w:cs="Calibri"/>
          <w:b/>
          <w:bCs/>
          <w:color w:val="70AD47"/>
          <w:sz w:val="32"/>
          <w:szCs w:val="32"/>
        </w:rPr>
      </w:pPr>
      <w:r>
        <w:rPr>
          <w:color w:val="70AD47"/>
        </w:rPr>
        <w:br w:type="page"/>
      </w:r>
    </w:p>
    <w:p w14:paraId="1955F3A8" w14:textId="77777777" w:rsidR="009D7992" w:rsidRPr="00512118" w:rsidRDefault="009D7992" w:rsidP="009D7992">
      <w:pPr>
        <w:pStyle w:val="Heading1"/>
        <w:rPr>
          <w:color w:val="70AD47"/>
        </w:rPr>
      </w:pPr>
      <w:bookmarkStart w:id="36" w:name="_Appendix_B:_Assessment_1"/>
      <w:bookmarkStart w:id="37" w:name="_Toc130217871"/>
      <w:bookmarkEnd w:id="36"/>
      <w:r w:rsidRPr="00512118">
        <w:rPr>
          <w:color w:val="70AD47"/>
        </w:rPr>
        <w:t>Appendix B: Assessment Ideas</w:t>
      </w:r>
      <w:bookmarkEnd w:id="30"/>
      <w:bookmarkEnd w:id="31"/>
      <w:bookmarkEnd w:id="37"/>
    </w:p>
    <w:p w14:paraId="1171323A" w14:textId="77777777" w:rsidR="009D7992" w:rsidRPr="00512118" w:rsidRDefault="009D7992" w:rsidP="009D7992">
      <w:pPr>
        <w:pStyle w:val="NoSpacing"/>
        <w:rPr>
          <w:rFonts w:ascii="Calibri" w:hAnsi="Calibri" w:cs="Calibri"/>
          <w:b/>
          <w:bCs/>
          <w:sz w:val="24"/>
          <w:szCs w:val="24"/>
        </w:rPr>
      </w:pPr>
    </w:p>
    <w:p w14:paraId="3EA08568" w14:textId="77777777" w:rsidR="009D7992" w:rsidRPr="00512118" w:rsidRDefault="009D7992" w:rsidP="009D7992">
      <w:pPr>
        <w:pStyle w:val="Heading2"/>
        <w:rPr>
          <w:color w:val="70AD47"/>
        </w:rPr>
      </w:pPr>
      <w:bookmarkStart w:id="38" w:name="_Speaking_and_Listening"/>
      <w:bookmarkStart w:id="39" w:name="_Toc129779390"/>
      <w:bookmarkStart w:id="40" w:name="_Toc130217872"/>
      <w:bookmarkEnd w:id="38"/>
      <w:r w:rsidRPr="00512118">
        <w:rPr>
          <w:color w:val="70AD47"/>
        </w:rPr>
        <w:t>Speaking and Listening Standards</w:t>
      </w:r>
      <w:bookmarkEnd w:id="39"/>
      <w:bookmarkEnd w:id="40"/>
    </w:p>
    <w:p w14:paraId="2F2AB24F" w14:textId="77777777" w:rsidR="009D7992" w:rsidRPr="00512118" w:rsidRDefault="009D7992" w:rsidP="009D7992">
      <w:pPr>
        <w:pStyle w:val="NoSpacing"/>
        <w:rPr>
          <w:rFonts w:ascii="Calibri" w:hAnsi="Calibri" w:cs="Calibri"/>
          <w:sz w:val="24"/>
          <w:szCs w:val="24"/>
        </w:rPr>
      </w:pPr>
      <w:r w:rsidRPr="00512118">
        <w:rPr>
          <w:rFonts w:ascii="Calibri" w:hAnsi="Calibri" w:cs="Calibri"/>
          <w:sz w:val="24"/>
          <w:szCs w:val="24"/>
        </w:rPr>
        <w:t xml:space="preserve">As you listen to groups discussing independently, you could use a chart </w:t>
      </w:r>
      <w:proofErr w:type="gramStart"/>
      <w:r w:rsidRPr="00512118">
        <w:rPr>
          <w:rFonts w:ascii="Calibri" w:hAnsi="Calibri" w:cs="Calibri"/>
          <w:sz w:val="24"/>
          <w:szCs w:val="24"/>
        </w:rPr>
        <w:t>similar to</w:t>
      </w:r>
      <w:proofErr w:type="gramEnd"/>
      <w:r w:rsidRPr="00512118">
        <w:rPr>
          <w:rFonts w:ascii="Calibri" w:hAnsi="Calibri" w:cs="Calibri"/>
          <w:sz w:val="24"/>
          <w:szCs w:val="24"/>
        </w:rPr>
        <w:t xml:space="preserve"> this example to formatively assess speaking and listening standards throughout the unit.</w:t>
      </w:r>
    </w:p>
    <w:p w14:paraId="14075E23" w14:textId="77777777" w:rsidR="009D7992" w:rsidRPr="00512118" w:rsidRDefault="009D7992" w:rsidP="009D7992">
      <w:pPr>
        <w:pStyle w:val="NoSpacing"/>
        <w:rPr>
          <w:rFonts w:ascii="Calibri" w:hAnsi="Calibri" w:cs="Calibri"/>
          <w:sz w:val="24"/>
          <w:szCs w:val="24"/>
        </w:rPr>
      </w:pPr>
    </w:p>
    <w:p w14:paraId="79B32B98" w14:textId="77777777" w:rsidR="009D7992" w:rsidRPr="00512118" w:rsidRDefault="009D7992" w:rsidP="009D7992">
      <w:pPr>
        <w:jc w:val="both"/>
        <w:rPr>
          <w:rFonts w:ascii="Calibri" w:hAnsi="Calibri" w:cs="Calibri"/>
        </w:rPr>
      </w:pPr>
      <w:r w:rsidRPr="00512118">
        <w:rPr>
          <w:rFonts w:ascii="Calibri" w:hAnsi="Calibri" w:cs="Calibri"/>
          <w:b/>
          <w:bCs/>
        </w:rPr>
        <w:t>Sample Assignment:</w:t>
      </w:r>
      <w:r w:rsidRPr="00512118">
        <w:rPr>
          <w:rFonts w:ascii="Calibri" w:hAnsi="Calibri" w:cs="Calibri"/>
        </w:rPr>
        <w:t xml:space="preserve"> Discuss </w:t>
      </w:r>
      <w:proofErr w:type="spellStart"/>
      <w:r w:rsidRPr="00512118">
        <w:rPr>
          <w:rFonts w:ascii="Calibri" w:hAnsi="Calibri" w:cs="Calibri"/>
        </w:rPr>
        <w:t>Smedman</w:t>
      </w:r>
      <w:proofErr w:type="spellEnd"/>
      <w:r w:rsidRPr="00512118">
        <w:rPr>
          <w:rFonts w:ascii="Calibri" w:hAnsi="Calibri" w:cs="Calibri"/>
        </w:rPr>
        <w:t xml:space="preserve"> post and share questions (Lesson 2)</w:t>
      </w:r>
    </w:p>
    <w:p w14:paraId="699C5FFA" w14:textId="77777777" w:rsidR="009D7992" w:rsidRPr="00512118" w:rsidRDefault="009D7992" w:rsidP="009D7992">
      <w:pPr>
        <w:jc w:val="center"/>
        <w:rPr>
          <w:rFonts w:ascii="Calibri" w:hAnsi="Calibri" w:cs="Calibri"/>
        </w:rPr>
      </w:pPr>
    </w:p>
    <w:tbl>
      <w:tblPr>
        <w:tblStyle w:val="GridTable4-Accent6"/>
        <w:tblpPr w:leftFromText="180" w:rightFromText="180" w:vertAnchor="text" w:tblpY="1"/>
        <w:tblOverlap w:val="never"/>
        <w:tblW w:w="0" w:type="auto"/>
        <w:tblLook w:val="04A0" w:firstRow="1" w:lastRow="0" w:firstColumn="1" w:lastColumn="0" w:noHBand="0" w:noVBand="1"/>
      </w:tblPr>
      <w:tblGrid>
        <w:gridCol w:w="1539"/>
        <w:gridCol w:w="1228"/>
        <w:gridCol w:w="2102"/>
        <w:gridCol w:w="2486"/>
        <w:gridCol w:w="1902"/>
      </w:tblGrid>
      <w:tr w:rsidR="009D7992" w:rsidRPr="00512118" w14:paraId="44DA7E6A" w14:textId="77777777" w:rsidTr="009D7992">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539" w:type="dxa"/>
          </w:tcPr>
          <w:p w14:paraId="2F1ADA1B" w14:textId="77777777" w:rsidR="009D7992" w:rsidRPr="00512118" w:rsidRDefault="009D7992" w:rsidP="009D7992">
            <w:pPr>
              <w:rPr>
                <w:rFonts w:ascii="Calibri" w:hAnsi="Calibri" w:cs="Calibri"/>
              </w:rPr>
            </w:pPr>
            <w:r w:rsidRPr="00512118">
              <w:rPr>
                <w:rFonts w:ascii="Calibri" w:hAnsi="Calibri" w:cs="Calibri"/>
              </w:rPr>
              <w:t>Name</w:t>
            </w:r>
          </w:p>
        </w:tc>
        <w:tc>
          <w:tcPr>
            <w:tcW w:w="1228" w:type="dxa"/>
          </w:tcPr>
          <w:p w14:paraId="342E00F2" w14:textId="77777777" w:rsidR="009D7992" w:rsidRPr="00512118" w:rsidRDefault="009D7992" w:rsidP="009D7992">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Date</w:t>
            </w:r>
          </w:p>
        </w:tc>
        <w:tc>
          <w:tcPr>
            <w:tcW w:w="2102" w:type="dxa"/>
          </w:tcPr>
          <w:p w14:paraId="63E71429" w14:textId="77777777" w:rsidR="009D7992" w:rsidRPr="00512118" w:rsidRDefault="009D7992" w:rsidP="009D7992">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Listens Attentively</w:t>
            </w:r>
          </w:p>
        </w:tc>
        <w:tc>
          <w:tcPr>
            <w:tcW w:w="2486" w:type="dxa"/>
          </w:tcPr>
          <w:p w14:paraId="32FD5757" w14:textId="77777777" w:rsidR="009D7992" w:rsidRPr="00512118" w:rsidRDefault="009D7992" w:rsidP="009D7992">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Responds to Others Appropriately</w:t>
            </w:r>
          </w:p>
        </w:tc>
        <w:tc>
          <w:tcPr>
            <w:tcW w:w="1901" w:type="dxa"/>
          </w:tcPr>
          <w:p w14:paraId="3C0C7468" w14:textId="77777777" w:rsidR="009D7992" w:rsidRPr="00512118" w:rsidRDefault="009D7992" w:rsidP="009D7992">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Offers Questions for Discussion</w:t>
            </w:r>
          </w:p>
        </w:tc>
      </w:tr>
      <w:tr w:rsidR="009D7992" w:rsidRPr="00512118" w14:paraId="52C73710" w14:textId="77777777" w:rsidTr="009D799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539" w:type="dxa"/>
          </w:tcPr>
          <w:p w14:paraId="0D309109" w14:textId="77777777" w:rsidR="009D7992" w:rsidRPr="00512118" w:rsidRDefault="009D7992" w:rsidP="009D7992">
            <w:pPr>
              <w:rPr>
                <w:rFonts w:ascii="Calibri" w:hAnsi="Calibri" w:cs="Calibri"/>
              </w:rPr>
            </w:pPr>
            <w:r w:rsidRPr="00512118">
              <w:rPr>
                <w:rFonts w:ascii="Calibri" w:hAnsi="Calibri" w:cs="Calibri"/>
              </w:rPr>
              <w:t>Gloria S.</w:t>
            </w:r>
          </w:p>
        </w:tc>
        <w:tc>
          <w:tcPr>
            <w:tcW w:w="1228" w:type="dxa"/>
          </w:tcPr>
          <w:p w14:paraId="1B38C8A9" w14:textId="77777777" w:rsidR="009D7992" w:rsidRPr="00512118" w:rsidRDefault="009D7992" w:rsidP="009D799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6C76AC52" w14:textId="77777777" w:rsidR="009D7992" w:rsidRPr="00512118" w:rsidRDefault="009D7992" w:rsidP="009D799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1FBDB715" w14:textId="77777777" w:rsidR="009D7992" w:rsidRPr="00512118" w:rsidRDefault="009D7992" w:rsidP="009D799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1901" w:type="dxa"/>
          </w:tcPr>
          <w:p w14:paraId="4C256CAE" w14:textId="77777777" w:rsidR="009D7992" w:rsidRPr="00512118" w:rsidRDefault="009D7992" w:rsidP="009D799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2</w:t>
            </w:r>
          </w:p>
        </w:tc>
      </w:tr>
      <w:tr w:rsidR="009D7992" w:rsidRPr="00512118" w14:paraId="2A89F766" w14:textId="77777777" w:rsidTr="009D7992">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3F983136" w14:textId="77777777" w:rsidR="009D7992" w:rsidRPr="00512118" w:rsidRDefault="009D7992" w:rsidP="009D7992">
            <w:pPr>
              <w:rPr>
                <w:rFonts w:ascii="Calibri" w:hAnsi="Calibri" w:cs="Calibri"/>
              </w:rPr>
            </w:pPr>
            <w:r w:rsidRPr="00512118">
              <w:rPr>
                <w:rFonts w:ascii="Calibri" w:hAnsi="Calibri" w:cs="Calibri"/>
              </w:rPr>
              <w:t>Jesus W.</w:t>
            </w:r>
          </w:p>
        </w:tc>
        <w:tc>
          <w:tcPr>
            <w:tcW w:w="1228" w:type="dxa"/>
          </w:tcPr>
          <w:p w14:paraId="4CA4BAA2" w14:textId="77777777" w:rsidR="009D7992" w:rsidRPr="00512118" w:rsidRDefault="009D7992" w:rsidP="009D799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6698C6C5" w14:textId="77777777" w:rsidR="009D7992" w:rsidRPr="00512118" w:rsidRDefault="009D7992" w:rsidP="009D799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2 seems unfocused</w:t>
            </w:r>
          </w:p>
        </w:tc>
        <w:tc>
          <w:tcPr>
            <w:tcW w:w="2486" w:type="dxa"/>
          </w:tcPr>
          <w:p w14:paraId="0E0E5F51" w14:textId="77777777" w:rsidR="009D7992" w:rsidRPr="00512118" w:rsidRDefault="009D7992" w:rsidP="009D799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doesn’t respond at all</w:t>
            </w:r>
          </w:p>
        </w:tc>
        <w:tc>
          <w:tcPr>
            <w:tcW w:w="1901" w:type="dxa"/>
          </w:tcPr>
          <w:p w14:paraId="586B618B" w14:textId="77777777" w:rsidR="009D7992" w:rsidRPr="00512118" w:rsidRDefault="009D7992" w:rsidP="009D799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no questions</w:t>
            </w:r>
          </w:p>
        </w:tc>
      </w:tr>
      <w:tr w:rsidR="009D7992" w:rsidRPr="00512118" w14:paraId="163BBC84" w14:textId="77777777" w:rsidTr="009D7992">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539" w:type="dxa"/>
          </w:tcPr>
          <w:p w14:paraId="09E4DF19" w14:textId="77777777" w:rsidR="009D7992" w:rsidRPr="00512118" w:rsidRDefault="009D7992" w:rsidP="009D7992">
            <w:pPr>
              <w:rPr>
                <w:rFonts w:ascii="Calibri" w:hAnsi="Calibri" w:cs="Calibri"/>
              </w:rPr>
            </w:pPr>
            <w:r w:rsidRPr="00512118">
              <w:rPr>
                <w:rFonts w:ascii="Calibri" w:hAnsi="Calibri" w:cs="Calibri"/>
              </w:rPr>
              <w:t>Bobby F.</w:t>
            </w:r>
          </w:p>
        </w:tc>
        <w:tc>
          <w:tcPr>
            <w:tcW w:w="1228" w:type="dxa"/>
          </w:tcPr>
          <w:p w14:paraId="2C4F69CC" w14:textId="77777777" w:rsidR="009D7992" w:rsidRPr="00512118" w:rsidRDefault="009D7992" w:rsidP="009D799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7D9A74EC" w14:textId="77777777" w:rsidR="009D7992" w:rsidRPr="00512118" w:rsidRDefault="009D7992" w:rsidP="009D799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29847C52" w14:textId="77777777" w:rsidR="009D7992" w:rsidRPr="00512118" w:rsidRDefault="009D7992" w:rsidP="009D799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 xml:space="preserve">3 I think he’s capable of interacting more.  </w:t>
            </w:r>
          </w:p>
        </w:tc>
        <w:tc>
          <w:tcPr>
            <w:tcW w:w="1901" w:type="dxa"/>
          </w:tcPr>
          <w:p w14:paraId="5AA20F8F" w14:textId="77777777" w:rsidR="009D7992" w:rsidRPr="00512118" w:rsidRDefault="009D7992" w:rsidP="009D7992">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r>
      <w:tr w:rsidR="009D7992" w:rsidRPr="00512118" w14:paraId="713BA986" w14:textId="77777777" w:rsidTr="009D7992">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0CBBC615" w14:textId="77777777" w:rsidR="009D7992" w:rsidRPr="00512118" w:rsidRDefault="009D7992" w:rsidP="009D7992">
            <w:pPr>
              <w:rPr>
                <w:rFonts w:ascii="Calibri" w:hAnsi="Calibri" w:cs="Calibri"/>
              </w:rPr>
            </w:pPr>
            <w:r w:rsidRPr="00512118">
              <w:rPr>
                <w:rFonts w:ascii="Calibri" w:hAnsi="Calibri" w:cs="Calibri"/>
              </w:rPr>
              <w:t>Simon R.</w:t>
            </w:r>
          </w:p>
        </w:tc>
        <w:tc>
          <w:tcPr>
            <w:tcW w:w="1228" w:type="dxa"/>
          </w:tcPr>
          <w:p w14:paraId="1AAADAF7" w14:textId="77777777" w:rsidR="009D7992" w:rsidRPr="00512118" w:rsidRDefault="009D7992" w:rsidP="009D799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279EE636" w14:textId="77777777" w:rsidR="009D7992" w:rsidRPr="00512118" w:rsidRDefault="009D7992" w:rsidP="009D799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15F26D1A" w14:textId="77777777" w:rsidR="009D7992" w:rsidRPr="00512118" w:rsidRDefault="009D7992" w:rsidP="009D799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3 language a bit strong</w:t>
            </w:r>
          </w:p>
        </w:tc>
        <w:tc>
          <w:tcPr>
            <w:tcW w:w="1901" w:type="dxa"/>
          </w:tcPr>
          <w:p w14:paraId="10503CDD" w14:textId="77777777" w:rsidR="009D7992" w:rsidRPr="00512118" w:rsidRDefault="009D7992" w:rsidP="009D7992">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r>
      <w:tr w:rsidR="009D7992" w:rsidRPr="00512118" w14:paraId="65C852E3" w14:textId="77777777" w:rsidTr="009D7992">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9257" w:type="dxa"/>
            <w:gridSpan w:val="5"/>
          </w:tcPr>
          <w:p w14:paraId="18E35F36" w14:textId="77777777" w:rsidR="009D7992" w:rsidRPr="00512118" w:rsidRDefault="009D7992" w:rsidP="009D7992">
            <w:pPr>
              <w:rPr>
                <w:rFonts w:ascii="Calibri" w:hAnsi="Calibri" w:cs="Calibri"/>
              </w:rPr>
            </w:pPr>
            <w:r w:rsidRPr="00512118">
              <w:rPr>
                <w:rFonts w:ascii="Calibri" w:hAnsi="Calibri" w:cs="Calibri"/>
              </w:rPr>
              <w:t>CODE: 4 strong; 3 acceptable; 2 somewhat weak; 4 very weak</w:t>
            </w:r>
          </w:p>
        </w:tc>
      </w:tr>
    </w:tbl>
    <w:p w14:paraId="5120B81D" w14:textId="0CEF8FDC" w:rsidR="009D7992" w:rsidRPr="00512118" w:rsidRDefault="009D7992" w:rsidP="009D7992">
      <w:pPr>
        <w:pStyle w:val="NoSpacing"/>
        <w:rPr>
          <w:rFonts w:ascii="Calibri" w:hAnsi="Calibri" w:cs="Calibri"/>
          <w:sz w:val="24"/>
          <w:szCs w:val="24"/>
        </w:rPr>
      </w:pPr>
      <w:r>
        <w:rPr>
          <w:rFonts w:ascii="Calibri" w:hAnsi="Calibri" w:cs="Calibri"/>
          <w:sz w:val="24"/>
          <w:szCs w:val="24"/>
        </w:rPr>
        <w:br w:type="textWrapping" w:clear="all"/>
      </w:r>
    </w:p>
    <w:p w14:paraId="6F440EB8" w14:textId="77777777" w:rsidR="009D7992" w:rsidRPr="00512118" w:rsidRDefault="009D7992" w:rsidP="009D7992">
      <w:pPr>
        <w:pStyle w:val="NoSpacing"/>
        <w:rPr>
          <w:rFonts w:ascii="Calibri" w:hAnsi="Calibri" w:cs="Calibri"/>
          <w:b/>
          <w:bCs/>
          <w:sz w:val="28"/>
          <w:szCs w:val="28"/>
        </w:rPr>
      </w:pPr>
    </w:p>
    <w:p w14:paraId="20F58F0C" w14:textId="77777777" w:rsidR="009D7992" w:rsidRPr="00512118" w:rsidRDefault="009D7992" w:rsidP="009D7992">
      <w:pPr>
        <w:pStyle w:val="Heading2"/>
        <w:rPr>
          <w:color w:val="70AD47"/>
        </w:rPr>
      </w:pPr>
      <w:bookmarkStart w:id="41" w:name="_Writing_Standards/Research_Standard"/>
      <w:bookmarkStart w:id="42" w:name="_Toc129779391"/>
      <w:bookmarkStart w:id="43" w:name="_Toc130217873"/>
      <w:bookmarkEnd w:id="41"/>
      <w:r w:rsidRPr="00512118">
        <w:rPr>
          <w:color w:val="70AD47"/>
        </w:rPr>
        <w:t>Writing Standards/Research Standards</w:t>
      </w:r>
      <w:bookmarkEnd w:id="42"/>
      <w:bookmarkEnd w:id="43"/>
    </w:p>
    <w:p w14:paraId="077D8FE9" w14:textId="77777777" w:rsidR="009D7992" w:rsidRPr="00512118" w:rsidRDefault="009D7992" w:rsidP="009D7992">
      <w:pPr>
        <w:pStyle w:val="NoSpacing"/>
        <w:rPr>
          <w:rFonts w:ascii="Calibri" w:hAnsi="Calibri" w:cs="Calibri"/>
          <w:sz w:val="24"/>
          <w:szCs w:val="24"/>
        </w:rPr>
      </w:pPr>
      <w:r w:rsidRPr="00512118">
        <w:rPr>
          <w:rFonts w:ascii="Calibri" w:hAnsi="Calibri" w:cs="Calibri"/>
          <w:sz w:val="24"/>
          <w:szCs w:val="24"/>
        </w:rPr>
        <w:t xml:space="preserve">Collect samples of student journal writing to assess for writing standards or range of writing standards (for example, supporting positions with text evidence). </w:t>
      </w:r>
    </w:p>
    <w:p w14:paraId="77069B3C" w14:textId="77777777" w:rsidR="009D7992" w:rsidRPr="00512118" w:rsidRDefault="009D7992" w:rsidP="009D7992">
      <w:pPr>
        <w:pStyle w:val="NoSpacing"/>
        <w:rPr>
          <w:rFonts w:ascii="Calibri" w:hAnsi="Calibri" w:cs="Calibri"/>
          <w:sz w:val="24"/>
          <w:szCs w:val="24"/>
        </w:rPr>
      </w:pPr>
    </w:p>
    <w:tbl>
      <w:tblPr>
        <w:tblStyle w:val="TableGrid"/>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685"/>
        <w:gridCol w:w="4686"/>
      </w:tblGrid>
      <w:tr w:rsidR="009D7992" w:rsidRPr="00512118" w14:paraId="2B633888" w14:textId="77777777" w:rsidTr="003449A7">
        <w:trPr>
          <w:trHeight w:val="158"/>
        </w:trPr>
        <w:tc>
          <w:tcPr>
            <w:tcW w:w="9371" w:type="dxa"/>
            <w:gridSpan w:val="2"/>
            <w:shd w:val="clear" w:color="auto" w:fill="E7E6E6" w:themeFill="background2"/>
          </w:tcPr>
          <w:p w14:paraId="537E3279" w14:textId="77777777" w:rsidR="009D7992" w:rsidRPr="00512118" w:rsidRDefault="009D7992" w:rsidP="003449A7">
            <w:pPr>
              <w:pStyle w:val="NoSpacing"/>
              <w:jc w:val="center"/>
              <w:rPr>
                <w:rFonts w:ascii="Calibri" w:hAnsi="Calibri" w:cs="Calibri"/>
                <w:b/>
                <w:bCs/>
                <w:sz w:val="24"/>
                <w:szCs w:val="24"/>
              </w:rPr>
            </w:pPr>
            <w:r w:rsidRPr="00512118">
              <w:rPr>
                <w:rFonts w:ascii="Calibri" w:hAnsi="Calibri" w:cs="Calibri"/>
                <w:b/>
                <w:bCs/>
                <w:sz w:val="24"/>
                <w:szCs w:val="24"/>
              </w:rPr>
              <w:t>Examples of Student Journal Entries</w:t>
            </w:r>
          </w:p>
        </w:tc>
      </w:tr>
      <w:tr w:rsidR="009D7992" w:rsidRPr="00512118" w14:paraId="0872D938" w14:textId="77777777" w:rsidTr="003449A7">
        <w:trPr>
          <w:trHeight w:val="3539"/>
        </w:trPr>
        <w:tc>
          <w:tcPr>
            <w:tcW w:w="4685" w:type="dxa"/>
            <w:shd w:val="clear" w:color="auto" w:fill="E7E6E6" w:themeFill="background2"/>
            <w:vAlign w:val="center"/>
          </w:tcPr>
          <w:p w14:paraId="187C7474" w14:textId="77777777" w:rsidR="009D7992" w:rsidRPr="00512118" w:rsidRDefault="009D7992" w:rsidP="003449A7">
            <w:pPr>
              <w:rPr>
                <w:rFonts w:ascii="Calibri" w:hAnsi="Calibri" w:cs="Calibri"/>
              </w:rPr>
            </w:pPr>
            <w:r w:rsidRPr="00512118">
              <w:rPr>
                <w:rFonts w:ascii="Calibri" w:hAnsi="Calibri" w:cs="Calibri"/>
              </w:rPr>
              <w:t xml:space="preserve">Sample One, Eighth Grader:  I think it wasn’t hard to identify the main argument, because the authors probably wanted to be clear.  They were asking for real children to be taken from their parents, so they must have thought they had to be clear.  </w:t>
            </w:r>
          </w:p>
          <w:p w14:paraId="798C3EB5" w14:textId="77777777" w:rsidR="009D7992" w:rsidRPr="00512118" w:rsidRDefault="009D7992" w:rsidP="003449A7">
            <w:pPr>
              <w:pStyle w:val="NoSpacing"/>
              <w:jc w:val="center"/>
              <w:rPr>
                <w:rFonts w:ascii="Calibri" w:hAnsi="Calibri" w:cs="Calibri"/>
                <w:b/>
                <w:bCs/>
                <w:sz w:val="24"/>
                <w:szCs w:val="24"/>
              </w:rPr>
            </w:pPr>
          </w:p>
        </w:tc>
        <w:tc>
          <w:tcPr>
            <w:tcW w:w="4685" w:type="dxa"/>
            <w:shd w:val="clear" w:color="auto" w:fill="E7E6E6" w:themeFill="background2"/>
            <w:vAlign w:val="center"/>
          </w:tcPr>
          <w:p w14:paraId="144EAB47" w14:textId="77777777" w:rsidR="009D7992" w:rsidRPr="00512118" w:rsidRDefault="009D7992" w:rsidP="003449A7">
            <w:pPr>
              <w:rPr>
                <w:rFonts w:ascii="Calibri" w:hAnsi="Calibri" w:cs="Calibri"/>
              </w:rPr>
            </w:pPr>
            <w:r w:rsidRPr="00512118">
              <w:rPr>
                <w:rFonts w:ascii="Calibri" w:hAnsi="Calibri" w:cs="Calibri"/>
              </w:rPr>
              <w:t xml:space="preserve">Sample Two, Tenth Grader: I thought about the key terms the authors used, </w:t>
            </w:r>
            <w:proofErr w:type="gramStart"/>
            <w:r w:rsidRPr="00512118">
              <w:rPr>
                <w:rFonts w:ascii="Calibri" w:hAnsi="Calibri" w:cs="Calibri"/>
              </w:rPr>
              <w:t>actually the</w:t>
            </w:r>
            <w:proofErr w:type="gramEnd"/>
            <w:r w:rsidRPr="00512118">
              <w:rPr>
                <w:rFonts w:ascii="Calibri" w:hAnsi="Calibri" w:cs="Calibri"/>
              </w:rPr>
              <w:t xml:space="preserve"> vocabulary they chose. The children are called a “menace,” but in my reading we don’t know why at all! There is no concrete evidence, but it’s a strong idea that the petitioners felt would get the attention they needed.   The idea that the children shouldn’t have “liberty” is a huge “ask,” but one many of the people in the town of Hurley would have thought reasonable.  Also, words like “intelligence” were used, which would also spark interest given the eugenics movements at the time.  They were very clever. </w:t>
            </w:r>
          </w:p>
          <w:p w14:paraId="290D90A5" w14:textId="77777777" w:rsidR="009D7992" w:rsidRPr="00512118" w:rsidRDefault="009D7992" w:rsidP="003449A7">
            <w:pPr>
              <w:pStyle w:val="NoSpacing"/>
              <w:jc w:val="center"/>
              <w:rPr>
                <w:rFonts w:ascii="Calibri" w:hAnsi="Calibri" w:cs="Calibri"/>
                <w:b/>
                <w:bCs/>
                <w:sz w:val="24"/>
                <w:szCs w:val="24"/>
              </w:rPr>
            </w:pPr>
          </w:p>
        </w:tc>
      </w:tr>
    </w:tbl>
    <w:p w14:paraId="3903F390" w14:textId="77777777" w:rsidR="009D7992" w:rsidRPr="00512118" w:rsidRDefault="009D7992" w:rsidP="009D7992">
      <w:pPr>
        <w:pStyle w:val="NoSpacing"/>
        <w:rPr>
          <w:rFonts w:ascii="Calibri" w:hAnsi="Calibri" w:cs="Calibri"/>
          <w:sz w:val="24"/>
          <w:szCs w:val="24"/>
        </w:rPr>
      </w:pPr>
    </w:p>
    <w:p w14:paraId="67A3BA52" w14:textId="77777777" w:rsidR="009D7992" w:rsidRPr="00512118" w:rsidRDefault="009D7992" w:rsidP="009D7992">
      <w:pPr>
        <w:pStyle w:val="NoSpacing"/>
        <w:rPr>
          <w:rFonts w:ascii="Calibri" w:hAnsi="Calibri" w:cs="Calibri"/>
          <w:sz w:val="24"/>
          <w:szCs w:val="24"/>
        </w:rPr>
      </w:pPr>
    </w:p>
    <w:p w14:paraId="0F2FC1EB" w14:textId="77777777" w:rsidR="009D7992" w:rsidRPr="00512118" w:rsidRDefault="009D7992" w:rsidP="009D7992">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362F1DF4" w14:textId="77777777" w:rsidR="009D7992" w:rsidRPr="00512118" w:rsidRDefault="009D7992" w:rsidP="009D7992">
      <w:pPr>
        <w:pStyle w:val="NoSpacing"/>
        <w:numPr>
          <w:ilvl w:val="0"/>
          <w:numId w:val="4"/>
        </w:numPr>
        <w:rPr>
          <w:rFonts w:ascii="Calibri" w:hAnsi="Calibri" w:cs="Calibri"/>
          <w:sz w:val="24"/>
          <w:szCs w:val="24"/>
        </w:rPr>
      </w:pPr>
      <w:r w:rsidRPr="00512118">
        <w:rPr>
          <w:rFonts w:ascii="Calibri" w:hAnsi="Calibri" w:cs="Calibri"/>
          <w:sz w:val="24"/>
          <w:szCs w:val="24"/>
        </w:rPr>
        <w:t>highly supported with text evidence: ++</w:t>
      </w:r>
    </w:p>
    <w:p w14:paraId="489CDB5A" w14:textId="77777777" w:rsidR="009D7992" w:rsidRPr="00512118" w:rsidRDefault="009D7992" w:rsidP="009D7992">
      <w:pPr>
        <w:pStyle w:val="NoSpacing"/>
        <w:numPr>
          <w:ilvl w:val="0"/>
          <w:numId w:val="4"/>
        </w:numPr>
        <w:rPr>
          <w:rFonts w:ascii="Calibri" w:hAnsi="Calibri" w:cs="Calibri"/>
          <w:sz w:val="24"/>
          <w:szCs w:val="24"/>
        </w:rPr>
      </w:pPr>
      <w:r w:rsidRPr="00512118">
        <w:rPr>
          <w:rFonts w:ascii="Calibri" w:hAnsi="Calibri" w:cs="Calibri"/>
          <w:sz w:val="24"/>
          <w:szCs w:val="24"/>
        </w:rPr>
        <w:t>supported with text evidence: +</w:t>
      </w:r>
    </w:p>
    <w:p w14:paraId="4497F100" w14:textId="77777777" w:rsidR="009D7992" w:rsidRPr="00512118" w:rsidRDefault="009D7992" w:rsidP="009D7992">
      <w:pPr>
        <w:pStyle w:val="NoSpacing"/>
        <w:numPr>
          <w:ilvl w:val="0"/>
          <w:numId w:val="4"/>
        </w:numPr>
        <w:rPr>
          <w:rFonts w:ascii="Calibri" w:hAnsi="Calibri" w:cs="Calibri"/>
          <w:sz w:val="24"/>
          <w:szCs w:val="24"/>
        </w:rPr>
      </w:pPr>
      <w:r w:rsidRPr="00512118">
        <w:rPr>
          <w:rFonts w:ascii="Calibri" w:hAnsi="Calibri" w:cs="Calibri"/>
          <w:sz w:val="24"/>
          <w:szCs w:val="24"/>
        </w:rPr>
        <w:t xml:space="preserve">unsupported with text evidence: write a note and allow for </w:t>
      </w:r>
      <w:proofErr w:type="gramStart"/>
      <w:r w:rsidRPr="00512118">
        <w:rPr>
          <w:rFonts w:ascii="Calibri" w:hAnsi="Calibri" w:cs="Calibri"/>
          <w:sz w:val="24"/>
          <w:szCs w:val="24"/>
        </w:rPr>
        <w:t>revision</w:t>
      </w:r>
      <w:proofErr w:type="gramEnd"/>
    </w:p>
    <w:p w14:paraId="140556A8" w14:textId="77777777" w:rsidR="009D7992" w:rsidRPr="00512118" w:rsidRDefault="009D7992" w:rsidP="009D7992">
      <w:pPr>
        <w:pStyle w:val="NoSpacing"/>
        <w:rPr>
          <w:rFonts w:ascii="Calibri" w:hAnsi="Calibri" w:cs="Calibri"/>
          <w:b/>
          <w:bCs/>
          <w:noProof/>
          <w:sz w:val="28"/>
          <w:szCs w:val="28"/>
        </w:rPr>
      </w:pPr>
    </w:p>
    <w:p w14:paraId="2BDA33B7" w14:textId="77777777" w:rsidR="009D7992" w:rsidRPr="00512118" w:rsidRDefault="009D7992" w:rsidP="009D7992">
      <w:pPr>
        <w:pStyle w:val="Heading2"/>
        <w:rPr>
          <w:color w:val="70AD47"/>
        </w:rPr>
      </w:pPr>
      <w:bookmarkStart w:id="44" w:name="_Story_Map"/>
      <w:bookmarkEnd w:id="44"/>
      <w:r>
        <w:rPr>
          <w:color w:val="70AD47"/>
        </w:rPr>
        <w:t>Graphic Organizer: 5W/1H</w:t>
      </w:r>
    </w:p>
    <w:p w14:paraId="6CFEAE4C" w14:textId="77777777" w:rsidR="009D7992" w:rsidRPr="00512118" w:rsidRDefault="009D7992" w:rsidP="009D7992">
      <w:pPr>
        <w:pStyle w:val="NoSpacing"/>
        <w:rPr>
          <w:rFonts w:ascii="Calibri" w:hAnsi="Calibri" w:cs="Calibri"/>
          <w:b/>
          <w:bCs/>
          <w:sz w:val="24"/>
          <w:szCs w:val="24"/>
        </w:rPr>
      </w:pPr>
    </w:p>
    <w:p w14:paraId="01718A02" w14:textId="77777777" w:rsidR="009D7992" w:rsidRPr="00512118" w:rsidRDefault="009D7992" w:rsidP="009D7992">
      <w:pPr>
        <w:pStyle w:val="NoSpacing"/>
        <w:rPr>
          <w:rFonts w:ascii="Calibri" w:hAnsi="Calibri" w:cs="Calibri"/>
          <w:sz w:val="24"/>
          <w:szCs w:val="24"/>
        </w:rPr>
      </w:pPr>
      <w:r>
        <w:rPr>
          <w:rFonts w:ascii="Calibri" w:hAnsi="Calibri" w:cs="Calibri"/>
          <w:sz w:val="24"/>
          <w:szCs w:val="24"/>
        </w:rPr>
        <w:t>5W/1H graphic organizers</w:t>
      </w:r>
      <w:r w:rsidRPr="00512118">
        <w:rPr>
          <w:rFonts w:ascii="Calibri" w:hAnsi="Calibri" w:cs="Calibri"/>
          <w:sz w:val="24"/>
          <w:szCs w:val="24"/>
        </w:rPr>
        <w:t xml:space="preserve"> should be assessed for how well students are identifying specific and accurate details from the historical narrative</w:t>
      </w:r>
      <w:r>
        <w:rPr>
          <w:rFonts w:ascii="Calibri" w:hAnsi="Calibri" w:cs="Calibri"/>
          <w:sz w:val="24"/>
          <w:szCs w:val="24"/>
        </w:rPr>
        <w:t>.</w:t>
      </w:r>
    </w:p>
    <w:p w14:paraId="7BC80D85" w14:textId="77777777" w:rsidR="009D7992" w:rsidRPr="00512118" w:rsidRDefault="009D7992" w:rsidP="009D7992">
      <w:pPr>
        <w:pStyle w:val="NoSpacing"/>
        <w:rPr>
          <w:rFonts w:ascii="Calibri" w:hAnsi="Calibri" w:cs="Calibri"/>
          <w:sz w:val="24"/>
          <w:szCs w:val="24"/>
        </w:rPr>
      </w:pPr>
    </w:p>
    <w:p w14:paraId="44BB9A42" w14:textId="77777777" w:rsidR="009D7992" w:rsidRPr="00512118" w:rsidRDefault="009D7992" w:rsidP="009D7992">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6C19AD6A" w14:textId="77777777" w:rsidR="009D7992" w:rsidRPr="00512118" w:rsidRDefault="009D7992" w:rsidP="009D7992">
      <w:pPr>
        <w:pStyle w:val="NoSpacing"/>
        <w:numPr>
          <w:ilvl w:val="0"/>
          <w:numId w:val="4"/>
        </w:numPr>
        <w:rPr>
          <w:rFonts w:ascii="Calibri" w:hAnsi="Calibri" w:cs="Calibri"/>
          <w:sz w:val="24"/>
          <w:szCs w:val="24"/>
        </w:rPr>
      </w:pPr>
      <w:r w:rsidRPr="00512118">
        <w:rPr>
          <w:rFonts w:ascii="Calibri" w:hAnsi="Calibri" w:cs="Calibri"/>
          <w:sz w:val="24"/>
          <w:szCs w:val="24"/>
        </w:rPr>
        <w:t xml:space="preserve">accurate and detailed identification of </w:t>
      </w:r>
      <w:r>
        <w:rPr>
          <w:rFonts w:ascii="Calibri" w:hAnsi="Calibri" w:cs="Calibri"/>
          <w:sz w:val="24"/>
          <w:szCs w:val="24"/>
        </w:rPr>
        <w:t>important details</w:t>
      </w:r>
      <w:r w:rsidRPr="00512118">
        <w:rPr>
          <w:rFonts w:ascii="Calibri" w:hAnsi="Calibri" w:cs="Calibri"/>
          <w:sz w:val="24"/>
          <w:szCs w:val="24"/>
        </w:rPr>
        <w:t>: ++</w:t>
      </w:r>
    </w:p>
    <w:p w14:paraId="301EBABD" w14:textId="77777777" w:rsidR="009D7992" w:rsidRPr="00512118" w:rsidRDefault="009D7992" w:rsidP="009D7992">
      <w:pPr>
        <w:pStyle w:val="NoSpacing"/>
        <w:numPr>
          <w:ilvl w:val="0"/>
          <w:numId w:val="4"/>
        </w:numPr>
        <w:rPr>
          <w:rFonts w:ascii="Calibri" w:hAnsi="Calibri" w:cs="Calibri"/>
          <w:sz w:val="24"/>
          <w:szCs w:val="24"/>
        </w:rPr>
      </w:pPr>
      <w:r w:rsidRPr="00512118">
        <w:rPr>
          <w:rFonts w:ascii="Calibri" w:hAnsi="Calibri" w:cs="Calibri"/>
          <w:sz w:val="24"/>
          <w:szCs w:val="24"/>
        </w:rPr>
        <w:t>accurate identification of</w:t>
      </w:r>
      <w:r>
        <w:rPr>
          <w:rFonts w:ascii="Calibri" w:hAnsi="Calibri" w:cs="Calibri"/>
          <w:sz w:val="24"/>
          <w:szCs w:val="24"/>
        </w:rPr>
        <w:t xml:space="preserve"> important</w:t>
      </w:r>
      <w:r w:rsidRPr="00512118">
        <w:rPr>
          <w:rFonts w:ascii="Calibri" w:hAnsi="Calibri" w:cs="Calibri"/>
          <w:sz w:val="24"/>
          <w:szCs w:val="24"/>
        </w:rPr>
        <w:t xml:space="preserve"> details: +</w:t>
      </w:r>
    </w:p>
    <w:p w14:paraId="25EEA89F" w14:textId="77777777" w:rsidR="009D7992" w:rsidRPr="00512118" w:rsidRDefault="009D7992" w:rsidP="009D7992">
      <w:pPr>
        <w:pStyle w:val="NoSpacing"/>
        <w:numPr>
          <w:ilvl w:val="0"/>
          <w:numId w:val="4"/>
        </w:numPr>
        <w:rPr>
          <w:rFonts w:ascii="Calibri" w:hAnsi="Calibri" w:cs="Calibri"/>
          <w:sz w:val="24"/>
          <w:szCs w:val="24"/>
        </w:rPr>
      </w:pPr>
      <w:r w:rsidRPr="00512118">
        <w:rPr>
          <w:rFonts w:ascii="Calibri" w:hAnsi="Calibri" w:cs="Calibri"/>
          <w:sz w:val="24"/>
          <w:szCs w:val="24"/>
        </w:rPr>
        <w:t xml:space="preserve">inaccurate or vague identification of details: write a note and allow for </w:t>
      </w:r>
      <w:proofErr w:type="gramStart"/>
      <w:r w:rsidRPr="00512118">
        <w:rPr>
          <w:rFonts w:ascii="Calibri" w:hAnsi="Calibri" w:cs="Calibri"/>
          <w:sz w:val="24"/>
          <w:szCs w:val="24"/>
        </w:rPr>
        <w:t>revision</w:t>
      </w:r>
      <w:proofErr w:type="gramEnd"/>
    </w:p>
    <w:p w14:paraId="4FC7ABEF" w14:textId="77777777" w:rsidR="009D7992" w:rsidRPr="00512118" w:rsidRDefault="009D7992" w:rsidP="009D7992">
      <w:pPr>
        <w:pStyle w:val="NoSpacing"/>
        <w:rPr>
          <w:rFonts w:ascii="Calibri" w:hAnsi="Calibri" w:cs="Calibri"/>
          <w:sz w:val="24"/>
          <w:szCs w:val="24"/>
        </w:rPr>
      </w:pPr>
    </w:p>
    <w:p w14:paraId="3A1BD74D" w14:textId="77777777" w:rsidR="009D7992" w:rsidRPr="00512118" w:rsidRDefault="009D7992" w:rsidP="009D7992">
      <w:pPr>
        <w:pStyle w:val="NoSpacing"/>
        <w:rPr>
          <w:rFonts w:ascii="Calibri" w:hAnsi="Calibri" w:cs="Calibri"/>
          <w:sz w:val="24"/>
          <w:szCs w:val="24"/>
        </w:rPr>
      </w:pPr>
    </w:p>
    <w:p w14:paraId="591F78E4" w14:textId="77777777" w:rsidR="009D7992" w:rsidRPr="00512118" w:rsidRDefault="009D7992" w:rsidP="009D7992">
      <w:pPr>
        <w:pStyle w:val="NoSpacing"/>
        <w:jc w:val="center"/>
        <w:rPr>
          <w:rFonts w:ascii="Calibri" w:hAnsi="Calibri" w:cs="Calibri"/>
          <w:sz w:val="32"/>
          <w:szCs w:val="32"/>
        </w:rPr>
      </w:pPr>
    </w:p>
    <w:p w14:paraId="276DAD74" w14:textId="77777777" w:rsidR="009D7992" w:rsidRPr="00512118" w:rsidRDefault="009D7992" w:rsidP="009D7992">
      <w:pPr>
        <w:pStyle w:val="NoSpacing"/>
        <w:rPr>
          <w:rFonts w:ascii="Calibri" w:hAnsi="Calibri" w:cs="Calibri"/>
          <w:sz w:val="32"/>
          <w:szCs w:val="32"/>
        </w:rPr>
      </w:pPr>
    </w:p>
    <w:p w14:paraId="35A400D3" w14:textId="77777777" w:rsidR="009D7992" w:rsidRDefault="009D7992" w:rsidP="009D7992"/>
    <w:p w14:paraId="4B966414" w14:textId="18C52F0D" w:rsidR="005D6516" w:rsidRDefault="005D6516" w:rsidP="00EE74A1"/>
    <w:sectPr w:rsidR="005D6516">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1A8FF" w14:textId="77777777" w:rsidR="000B39A4" w:rsidRDefault="000B39A4" w:rsidP="00577C11">
      <w:r>
        <w:separator/>
      </w:r>
    </w:p>
  </w:endnote>
  <w:endnote w:type="continuationSeparator" w:id="0">
    <w:p w14:paraId="7589ADAA" w14:textId="77777777" w:rsidR="000B39A4" w:rsidRDefault="000B39A4" w:rsidP="00577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B47A0" w14:textId="77777777" w:rsidR="00577C11" w:rsidRDefault="00577C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73A6D" w14:textId="77777777" w:rsidR="00577C11" w:rsidRDefault="00577C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7904" w14:textId="77777777" w:rsidR="00577C11" w:rsidRDefault="00577C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5A474" w14:textId="77777777" w:rsidR="000B39A4" w:rsidRDefault="000B39A4" w:rsidP="00577C11">
      <w:r>
        <w:separator/>
      </w:r>
    </w:p>
  </w:footnote>
  <w:footnote w:type="continuationSeparator" w:id="0">
    <w:p w14:paraId="1A034468" w14:textId="77777777" w:rsidR="000B39A4" w:rsidRDefault="000B39A4" w:rsidP="00577C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5879379"/>
      <w:docPartObj>
        <w:docPartGallery w:val="Page Numbers (Top of Page)"/>
        <w:docPartUnique/>
      </w:docPartObj>
    </w:sdtPr>
    <w:sdtContent>
      <w:p w14:paraId="0EA1AE8B" w14:textId="77777777" w:rsidR="009D7992" w:rsidRDefault="009D7992" w:rsidP="00B02C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B1B474" w14:textId="77777777" w:rsidR="009D7992" w:rsidRDefault="009D7992" w:rsidP="00B228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alibri" w:hAnsi="Calibri" w:cs="Calibri"/>
      </w:rPr>
      <w:id w:val="-422118398"/>
      <w:docPartObj>
        <w:docPartGallery w:val="Page Numbers (Top of Page)"/>
        <w:docPartUnique/>
      </w:docPartObj>
    </w:sdtPr>
    <w:sdtContent>
      <w:p w14:paraId="027C0258" w14:textId="77777777" w:rsidR="009D7992" w:rsidRPr="00B228F6" w:rsidRDefault="009D7992" w:rsidP="00B02CF7">
        <w:pPr>
          <w:pStyle w:val="Header"/>
          <w:framePr w:wrap="none" w:vAnchor="text" w:hAnchor="margin" w:xAlign="right" w:y="1"/>
          <w:rPr>
            <w:rStyle w:val="PageNumber"/>
            <w:rFonts w:ascii="Calibri" w:hAnsi="Calibri" w:cs="Calibri"/>
          </w:rPr>
        </w:pPr>
        <w:r w:rsidRPr="00B228F6">
          <w:rPr>
            <w:rStyle w:val="PageNumber"/>
            <w:rFonts w:ascii="Calibri" w:hAnsi="Calibri" w:cs="Calibri"/>
          </w:rPr>
          <w:fldChar w:fldCharType="begin"/>
        </w:r>
        <w:r w:rsidRPr="00B228F6">
          <w:rPr>
            <w:rStyle w:val="PageNumber"/>
            <w:rFonts w:ascii="Calibri" w:hAnsi="Calibri" w:cs="Calibri"/>
          </w:rPr>
          <w:instrText xml:space="preserve"> PAGE </w:instrText>
        </w:r>
        <w:r w:rsidRPr="00B228F6">
          <w:rPr>
            <w:rStyle w:val="PageNumber"/>
            <w:rFonts w:ascii="Calibri" w:hAnsi="Calibri" w:cs="Calibri"/>
          </w:rPr>
          <w:fldChar w:fldCharType="separate"/>
        </w:r>
        <w:r w:rsidRPr="00B228F6">
          <w:rPr>
            <w:rStyle w:val="PageNumber"/>
            <w:rFonts w:ascii="Calibri" w:hAnsi="Calibri" w:cs="Calibri"/>
            <w:noProof/>
          </w:rPr>
          <w:t>1</w:t>
        </w:r>
        <w:r w:rsidRPr="00B228F6">
          <w:rPr>
            <w:rStyle w:val="PageNumber"/>
            <w:rFonts w:ascii="Calibri" w:hAnsi="Calibri" w:cs="Calibri"/>
          </w:rPr>
          <w:fldChar w:fldCharType="end"/>
        </w:r>
      </w:p>
    </w:sdtContent>
  </w:sdt>
  <w:p w14:paraId="6A728F95" w14:textId="77777777" w:rsidR="009D7992" w:rsidRDefault="009D7992" w:rsidP="00B228F6">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4054" w14:textId="77777777" w:rsidR="00577C11" w:rsidRDefault="00577C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DE32D" w14:textId="3347F84F" w:rsidR="00577C11" w:rsidRDefault="00577C11">
    <w:pPr>
      <w:pStyle w:val="Header"/>
    </w:pPr>
    <w:r>
      <w:t>Lesson Two: All Hands on Deck August 27, 2023. 3:35PM.</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01201" w14:textId="77777777" w:rsidR="00577C11" w:rsidRDefault="00577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D1011"/>
    <w:multiLevelType w:val="hybridMultilevel"/>
    <w:tmpl w:val="E5D22A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7701C5"/>
    <w:multiLevelType w:val="hybridMultilevel"/>
    <w:tmpl w:val="7C625C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B390382C">
      <w:start w:val="5"/>
      <w:numFmt w:val="lowerRoman"/>
      <w:lvlText w:val="%4."/>
      <w:lvlJc w:val="left"/>
      <w:pPr>
        <w:ind w:left="3240" w:hanging="720"/>
      </w:pPr>
      <w:rPr>
        <w:rFonts w:hint="default"/>
        <w:b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40828C6"/>
    <w:multiLevelType w:val="hybridMultilevel"/>
    <w:tmpl w:val="CBECA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3C4B01"/>
    <w:multiLevelType w:val="hybridMultilevel"/>
    <w:tmpl w:val="4F24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543CE2"/>
    <w:multiLevelType w:val="hybridMultilevel"/>
    <w:tmpl w:val="BEE62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4135608">
    <w:abstractNumId w:val="2"/>
  </w:num>
  <w:num w:numId="2" w16cid:durableId="28074140">
    <w:abstractNumId w:val="1"/>
  </w:num>
  <w:num w:numId="3" w16cid:durableId="2107075618">
    <w:abstractNumId w:val="0"/>
  </w:num>
  <w:num w:numId="4" w16cid:durableId="1828016882">
    <w:abstractNumId w:val="3"/>
  </w:num>
  <w:num w:numId="5" w16cid:durableId="1387414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516"/>
    <w:rsid w:val="000A2756"/>
    <w:rsid w:val="000B39A4"/>
    <w:rsid w:val="002D1484"/>
    <w:rsid w:val="00577C11"/>
    <w:rsid w:val="005D6516"/>
    <w:rsid w:val="0060033B"/>
    <w:rsid w:val="006A245D"/>
    <w:rsid w:val="00807C73"/>
    <w:rsid w:val="00965C53"/>
    <w:rsid w:val="009D7992"/>
    <w:rsid w:val="00C5174A"/>
    <w:rsid w:val="00D836C7"/>
    <w:rsid w:val="00EA7FC7"/>
    <w:rsid w:val="00EE7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1694CD"/>
  <w15:chartTrackingRefBased/>
  <w15:docId w15:val="{4CF30FFA-12B3-6945-A52B-F9435978C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516"/>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D6516"/>
    <w:pPr>
      <w:jc w:val="center"/>
      <w:outlineLvl w:val="0"/>
    </w:pPr>
    <w:rPr>
      <w:rFonts w:ascii="Calibri" w:eastAsiaTheme="minorHAnsi" w:hAnsi="Calibri" w:cs="Calibri"/>
      <w:b/>
      <w:bCs/>
      <w:color w:val="000000" w:themeColor="text1"/>
      <w:sz w:val="32"/>
      <w:szCs w:val="32"/>
    </w:rPr>
  </w:style>
  <w:style w:type="paragraph" w:styleId="Heading2">
    <w:name w:val="heading 2"/>
    <w:basedOn w:val="Normal"/>
    <w:next w:val="Normal"/>
    <w:link w:val="Heading2Char"/>
    <w:uiPriority w:val="9"/>
    <w:semiHidden/>
    <w:unhideWhenUsed/>
    <w:qFormat/>
    <w:rsid w:val="009D799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516"/>
    <w:rPr>
      <w:rFonts w:ascii="Calibri" w:hAnsi="Calibri" w:cs="Calibri"/>
      <w:b/>
      <w:bCs/>
      <w:color w:val="000000" w:themeColor="text1"/>
      <w:kern w:val="0"/>
      <w:sz w:val="32"/>
      <w:szCs w:val="32"/>
      <w14:ligatures w14:val="none"/>
    </w:rPr>
  </w:style>
  <w:style w:type="character" w:styleId="Hyperlink">
    <w:name w:val="Hyperlink"/>
    <w:basedOn w:val="DefaultParagraphFont"/>
    <w:uiPriority w:val="99"/>
    <w:unhideWhenUsed/>
    <w:rsid w:val="005D6516"/>
    <w:rPr>
      <w:color w:val="0563C1" w:themeColor="hyperlink"/>
      <w:u w:val="single"/>
    </w:rPr>
  </w:style>
  <w:style w:type="paragraph" w:styleId="NoSpacing">
    <w:name w:val="No Spacing"/>
    <w:uiPriority w:val="1"/>
    <w:qFormat/>
    <w:rsid w:val="005D6516"/>
    <w:rPr>
      <w:kern w:val="0"/>
      <w:sz w:val="22"/>
      <w:szCs w:val="22"/>
      <w14:ligatures w14:val="none"/>
    </w:rPr>
  </w:style>
  <w:style w:type="character" w:styleId="CommentReference">
    <w:name w:val="annotation reference"/>
    <w:basedOn w:val="DefaultParagraphFont"/>
    <w:uiPriority w:val="99"/>
    <w:semiHidden/>
    <w:unhideWhenUsed/>
    <w:rsid w:val="005D6516"/>
    <w:rPr>
      <w:sz w:val="16"/>
      <w:szCs w:val="16"/>
    </w:rPr>
  </w:style>
  <w:style w:type="table" w:styleId="TableGrid">
    <w:name w:val="Table Grid"/>
    <w:basedOn w:val="TableNormal"/>
    <w:uiPriority w:val="39"/>
    <w:rsid w:val="005D651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D6516"/>
    <w:pPr>
      <w:spacing w:before="100" w:beforeAutospacing="1" w:after="100" w:afterAutospacing="1"/>
    </w:pPr>
  </w:style>
  <w:style w:type="paragraph" w:styleId="Header">
    <w:name w:val="header"/>
    <w:basedOn w:val="Normal"/>
    <w:link w:val="HeaderChar"/>
    <w:uiPriority w:val="99"/>
    <w:unhideWhenUsed/>
    <w:rsid w:val="00577C11"/>
    <w:pPr>
      <w:tabs>
        <w:tab w:val="center" w:pos="4680"/>
        <w:tab w:val="right" w:pos="9360"/>
      </w:tabs>
    </w:pPr>
  </w:style>
  <w:style w:type="character" w:customStyle="1" w:styleId="HeaderChar">
    <w:name w:val="Header Char"/>
    <w:basedOn w:val="DefaultParagraphFont"/>
    <w:link w:val="Header"/>
    <w:uiPriority w:val="99"/>
    <w:rsid w:val="00577C1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77C11"/>
    <w:pPr>
      <w:tabs>
        <w:tab w:val="center" w:pos="4680"/>
        <w:tab w:val="right" w:pos="9360"/>
      </w:tabs>
    </w:pPr>
  </w:style>
  <w:style w:type="character" w:customStyle="1" w:styleId="FooterChar">
    <w:name w:val="Footer Char"/>
    <w:basedOn w:val="DefaultParagraphFont"/>
    <w:link w:val="Footer"/>
    <w:uiPriority w:val="99"/>
    <w:rsid w:val="00577C11"/>
    <w:rPr>
      <w:rFonts w:ascii="Times New Roman" w:eastAsia="Times New Roman" w:hAnsi="Times New Roman" w:cs="Times New Roman"/>
      <w:kern w:val="0"/>
      <w14:ligatures w14:val="none"/>
    </w:rPr>
  </w:style>
  <w:style w:type="character" w:customStyle="1" w:styleId="Heading2Char">
    <w:name w:val="Heading 2 Char"/>
    <w:basedOn w:val="DefaultParagraphFont"/>
    <w:link w:val="Heading2"/>
    <w:uiPriority w:val="9"/>
    <w:semiHidden/>
    <w:rsid w:val="009D7992"/>
    <w:rPr>
      <w:rFonts w:asciiTheme="majorHAnsi" w:eastAsiaTheme="majorEastAsia" w:hAnsiTheme="majorHAnsi" w:cstheme="majorBidi"/>
      <w:color w:val="2F5496" w:themeColor="accent1" w:themeShade="BF"/>
      <w:kern w:val="0"/>
      <w:sz w:val="26"/>
      <w:szCs w:val="26"/>
      <w14:ligatures w14:val="none"/>
    </w:rPr>
  </w:style>
  <w:style w:type="character" w:styleId="Emphasis">
    <w:name w:val="Emphasis"/>
    <w:basedOn w:val="DefaultParagraphFont"/>
    <w:uiPriority w:val="20"/>
    <w:qFormat/>
    <w:rsid w:val="009D7992"/>
    <w:rPr>
      <w:i/>
      <w:iCs/>
    </w:rPr>
  </w:style>
  <w:style w:type="character" w:styleId="PageNumber">
    <w:name w:val="page number"/>
    <w:basedOn w:val="DefaultParagraphFont"/>
    <w:uiPriority w:val="99"/>
    <w:semiHidden/>
    <w:unhideWhenUsed/>
    <w:rsid w:val="009D7992"/>
  </w:style>
  <w:style w:type="table" w:styleId="GridTable4-Accent6">
    <w:name w:val="Grid Table 4 Accent 6"/>
    <w:basedOn w:val="TableNormal"/>
    <w:uiPriority w:val="49"/>
    <w:rsid w:val="009D7992"/>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9D7992"/>
    <w:rPr>
      <w:b/>
      <w:bCs/>
    </w:rPr>
  </w:style>
  <w:style w:type="character" w:styleId="FollowedHyperlink">
    <w:name w:val="FollowedHyperlink"/>
    <w:basedOn w:val="DefaultParagraphFont"/>
    <w:uiPriority w:val="99"/>
    <w:semiHidden/>
    <w:unhideWhenUsed/>
    <w:rsid w:val="009D79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tland-my.sharepoint.com/personal/gillian_mertens_cortland_edu/Documents/Wendy%20History%20Lesson%20Formatting/A" TargetMode="External"/><Relationship Id="rId13" Type="http://schemas.openxmlformats.org/officeDocument/2006/relationships/hyperlink" Target="https://www.genome.gov/about-genomics/fact-sheets/Eugenics-and-Scientific-Racism" TargetMode="External"/><Relationship Id="rId18" Type="http://schemas.openxmlformats.org/officeDocument/2006/relationships/hyperlink" Target="https://hurleymtnstories.omeka.net/exhibits/show/exploring-the-neighborhood/the-two-maria-s--dewitt-and-da"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3.jpg"/><Relationship Id="rId7" Type="http://schemas.openxmlformats.org/officeDocument/2006/relationships/hyperlink" Target="https://learning.ccsso.org/wp-content/uploads/2022/11/ADA-Compliant-ELA-Standards.pdf" TargetMode="External"/><Relationship Id="rId12" Type="http://schemas.openxmlformats.org/officeDocument/2006/relationships/hyperlink" Target="https://cortland-my.sharepoint.com/personal/gillian_mertens_cortland_edu/Documents/Wendy%20History%20Lesson%20Formatting/A" TargetMode="External"/><Relationship Id="rId17" Type="http://schemas.openxmlformats.org/officeDocument/2006/relationships/hyperlink" Target="https://hurleymtn.com/wp-content/uploads/2022/12/KingstonDailyFreemanApril241922-1-scaled.jpg" TargetMode="External"/><Relationship Id="rId25"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hurleymtnstories.omeka.net/exhibits/show/from-the-outside-in/the-binnewaters-jukes-connecti" TargetMode="External"/><Relationship Id="rId20" Type="http://schemas.openxmlformats.org/officeDocument/2006/relationships/image" Target="media/image2.pn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nome.gov/about-genomics/fact-sheets/Eugenics-and-Scientific-Racism"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header" Target="header2.xml"/><Relationship Id="rId28" Type="http://schemas.openxmlformats.org/officeDocument/2006/relationships/header" Target="header5.xml"/><Relationship Id="rId10" Type="http://schemas.openxmlformats.org/officeDocument/2006/relationships/hyperlink" Target="https://cortland-my.sharepoint.com/personal/gillian_mertens_cortland_edu/Documents/Wendy%20History%20Lesson%20Formatting/A" TargetMode="External"/><Relationship Id="rId19" Type="http://schemas.openxmlformats.org/officeDocument/2006/relationships/hyperlink" Target="https://www.ncbi.nlm.nih.gov/pmc/articles/PMC5147539/?page=7"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enome.gov/about-genomics/fact-sheets/Eugenics-and-Scientific-Racism" TargetMode="External"/><Relationship Id="rId14" Type="http://schemas.openxmlformats.org/officeDocument/2006/relationships/hyperlink" Target="https://hurleymtnstories.omeka.net/exhibits/show/coming-to-save-us/---a-menace-to-the-community--" TargetMode="External"/><Relationship Id="rId22" Type="http://schemas.openxmlformats.org/officeDocument/2006/relationships/header" Target="header1.xm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7715</Words>
  <Characters>43979</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Nathan</dc:creator>
  <cp:keywords/>
  <dc:description/>
  <cp:lastModifiedBy>Lawrence Nathan</cp:lastModifiedBy>
  <cp:revision>2</cp:revision>
  <dcterms:created xsi:type="dcterms:W3CDTF">2023-09-13T21:59:00Z</dcterms:created>
  <dcterms:modified xsi:type="dcterms:W3CDTF">2023-09-13T21:59:00Z</dcterms:modified>
</cp:coreProperties>
</file>