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EC1EB" w14:textId="6592837D" w:rsidR="000E551B" w:rsidRPr="00BE2052" w:rsidRDefault="000E551B" w:rsidP="000E551B">
      <w:pPr>
        <w:rPr>
          <w:rFonts w:ascii="Calibri" w:hAnsi="Calibri" w:cs="Calibri"/>
          <w:b/>
          <w:bCs/>
          <w:sz w:val="32"/>
          <w:szCs w:val="32"/>
        </w:rPr>
      </w:pPr>
      <w:bookmarkStart w:id="0" w:name="_Lesson_7:_Eugenics,"/>
      <w:bookmarkEnd w:id="0"/>
    </w:p>
    <w:p w14:paraId="6CD206A5" w14:textId="2986598E" w:rsidR="000E551B" w:rsidRPr="00BE2052" w:rsidRDefault="000E551B" w:rsidP="000E551B">
      <w:pPr>
        <w:pStyle w:val="TopLevelHeading"/>
        <w:rPr>
          <w:highlight w:val="yellow"/>
        </w:rPr>
      </w:pPr>
      <w:bookmarkStart w:id="1" w:name="_Lesson_8:_Reflecting"/>
      <w:bookmarkEnd w:id="1"/>
      <w:r w:rsidRPr="00BE2052">
        <w:t xml:space="preserve">Lesson </w:t>
      </w:r>
      <w:r>
        <w:t>8</w:t>
      </w:r>
      <w:r w:rsidRPr="00BE2052">
        <w:t>: Reflecting on Our Learning</w:t>
      </w:r>
    </w:p>
    <w:p w14:paraId="5055E393" w14:textId="77777777" w:rsidR="000E551B" w:rsidRPr="00DC5E1F" w:rsidRDefault="000E551B" w:rsidP="000E551B">
      <w:pPr>
        <w:rPr>
          <w:rFonts w:ascii="Calibri" w:hAnsi="Calibri" w:cs="Calibri"/>
        </w:rPr>
      </w:pPr>
    </w:p>
    <w:tbl>
      <w:tblPr>
        <w:tblW w:w="9630" w:type="dxa"/>
        <w:tblLayout w:type="fixed"/>
        <w:tblLook w:val="0400" w:firstRow="0" w:lastRow="0" w:firstColumn="0" w:lastColumn="0" w:noHBand="0" w:noVBand="1"/>
      </w:tblPr>
      <w:tblGrid>
        <w:gridCol w:w="9630"/>
      </w:tblGrid>
      <w:tr w:rsidR="000E551B" w:rsidRPr="00DC5E1F" w14:paraId="4E6BA893" w14:textId="77777777" w:rsidTr="00DB793C">
        <w:trPr>
          <w:trHeight w:val="243"/>
        </w:trPr>
        <w:tc>
          <w:tcPr>
            <w:tcW w:w="9630" w:type="dxa"/>
            <w:shd w:val="clear" w:color="auto" w:fill="E7E6E6"/>
            <w:tcMar>
              <w:top w:w="0" w:type="dxa"/>
              <w:left w:w="108" w:type="dxa"/>
              <w:bottom w:w="0" w:type="dxa"/>
              <w:right w:w="108" w:type="dxa"/>
            </w:tcMar>
          </w:tcPr>
          <w:p w14:paraId="0A084D28" w14:textId="77777777" w:rsidR="000E551B" w:rsidRPr="00DC5E1F" w:rsidRDefault="000E551B" w:rsidP="00DB793C">
            <w:pPr>
              <w:rPr>
                <w:rFonts w:ascii="Calibri" w:hAnsi="Calibri" w:cs="Calibri"/>
              </w:rPr>
            </w:pPr>
          </w:p>
          <w:p w14:paraId="7B84A755" w14:textId="77777777" w:rsidR="000E551B" w:rsidRPr="00DC5E1F" w:rsidRDefault="000E551B" w:rsidP="00DB793C">
            <w:pPr>
              <w:spacing w:before="280" w:after="280"/>
              <w:jc w:val="center"/>
              <w:rPr>
                <w:rFonts w:ascii="Calibri" w:hAnsi="Calibri" w:cs="Calibri"/>
              </w:rPr>
            </w:pPr>
            <w:r w:rsidRPr="00DC5E1F">
              <w:rPr>
                <w:rFonts w:ascii="Calibri" w:eastAsia="Calibri" w:hAnsi="Calibri" w:cs="Calibri"/>
                <w:b/>
                <w:color w:val="000000"/>
                <w:sz w:val="28"/>
                <w:szCs w:val="28"/>
              </w:rPr>
              <w:t>Purpose</w:t>
            </w:r>
          </w:p>
          <w:p w14:paraId="2B1463BD" w14:textId="7974C784" w:rsidR="000E551B" w:rsidRPr="00DC5E1F" w:rsidRDefault="000E551B" w:rsidP="00DB793C">
            <w:pPr>
              <w:spacing w:before="280" w:after="280"/>
              <w:rPr>
                <w:rFonts w:ascii="Calibri" w:hAnsi="Calibri" w:cs="Calibri"/>
              </w:rPr>
            </w:pPr>
            <w:r w:rsidRPr="00DC5E1F">
              <w:rPr>
                <w:rFonts w:ascii="Calibri" w:eastAsia="Calibri" w:hAnsi="Calibri" w:cs="Calibri"/>
                <w:color w:val="000000"/>
                <w:sz w:val="22"/>
                <w:szCs w:val="22"/>
              </w:rPr>
              <w:t xml:space="preserve">Lesson </w:t>
            </w:r>
            <w:r w:rsidR="00AF46EB">
              <w:rPr>
                <w:rFonts w:ascii="Calibri" w:eastAsia="Calibri" w:hAnsi="Calibri" w:cs="Calibri"/>
                <w:color w:val="000000"/>
                <w:sz w:val="22"/>
                <w:szCs w:val="22"/>
              </w:rPr>
              <w:t>Eight</w:t>
            </w:r>
            <w:r w:rsidR="00AF46EB" w:rsidRPr="00DC5E1F">
              <w:rPr>
                <w:rFonts w:ascii="Calibri" w:hAnsi="Calibri" w:cs="Calibri"/>
                <w:color w:val="000000"/>
                <w:sz w:val="22"/>
                <w:szCs w:val="22"/>
              </w:rPr>
              <w:t xml:space="preserve"> </w:t>
            </w:r>
            <w:proofErr w:type="gramStart"/>
            <w:r w:rsidRPr="00DC5E1F">
              <w:rPr>
                <w:rFonts w:ascii="Calibri" w:eastAsia="Calibri" w:hAnsi="Calibri" w:cs="Calibri"/>
                <w:color w:val="000000"/>
                <w:sz w:val="22"/>
                <w:szCs w:val="22"/>
              </w:rPr>
              <w:t>invites</w:t>
            </w:r>
            <w:proofErr w:type="gramEnd"/>
            <w:r w:rsidRPr="00DC5E1F">
              <w:rPr>
                <w:rFonts w:ascii="Calibri" w:eastAsia="Calibri" w:hAnsi="Calibri" w:cs="Calibri"/>
                <w:color w:val="000000"/>
                <w:sz w:val="22"/>
                <w:szCs w:val="22"/>
              </w:rPr>
              <w:t xml:space="preserve"> students to synthesize and articulate what they have learned</w:t>
            </w:r>
            <w:sdt>
              <w:sdtPr>
                <w:rPr>
                  <w:rFonts w:ascii="Calibri" w:hAnsi="Calibri" w:cs="Calibri"/>
                </w:rPr>
                <w:tag w:val="goog_rdk_1"/>
                <w:id w:val="2090498328"/>
              </w:sdtPr>
              <w:sdtContent>
                <w:r w:rsidRPr="00DC5E1F">
                  <w:rPr>
                    <w:rFonts w:ascii="Calibri" w:eastAsia="Calibri" w:hAnsi="Calibri" w:cs="Calibri"/>
                    <w:color w:val="000000"/>
                    <w:sz w:val="22"/>
                    <w:szCs w:val="22"/>
                  </w:rPr>
                  <w:t xml:space="preserve"> through the process of reflection</w:t>
                </w:r>
              </w:sdtContent>
            </w:sdt>
            <w:r w:rsidRPr="00DC5E1F">
              <w:rPr>
                <w:rFonts w:ascii="Calibri" w:eastAsia="Calibri" w:hAnsi="Calibri" w:cs="Calibri"/>
                <w:color w:val="000000"/>
                <w:sz w:val="22"/>
                <w:szCs w:val="22"/>
              </w:rPr>
              <w:t>, and to apply their understandings to new situations</w:t>
            </w:r>
            <w:sdt>
              <w:sdtPr>
                <w:rPr>
                  <w:rFonts w:ascii="Calibri" w:hAnsi="Calibri" w:cs="Calibri"/>
                </w:rPr>
                <w:tag w:val="goog_rdk_2"/>
                <w:id w:val="-236720433"/>
              </w:sdtPr>
              <w:sdtContent>
                <w:r w:rsidRPr="00DC5E1F">
                  <w:rPr>
                    <w:rFonts w:ascii="Calibri" w:eastAsia="Calibri" w:hAnsi="Calibri" w:cs="Calibri"/>
                    <w:color w:val="000000"/>
                    <w:sz w:val="22"/>
                    <w:szCs w:val="22"/>
                  </w:rPr>
                  <w:t>--</w:t>
                </w:r>
              </w:sdtContent>
            </w:sdt>
            <w:proofErr w:type="spellStart"/>
            <w:r w:rsidRPr="00DC5E1F">
              <w:rPr>
                <w:rFonts w:ascii="Calibri" w:eastAsia="Calibri" w:hAnsi="Calibri" w:cs="Calibri"/>
                <w:color w:val="000000"/>
                <w:sz w:val="22"/>
                <w:szCs w:val="22"/>
              </w:rPr>
              <w:t>situations</w:t>
            </w:r>
            <w:proofErr w:type="spellEnd"/>
            <w:r w:rsidRPr="00DC5E1F">
              <w:rPr>
                <w:rFonts w:ascii="Calibri" w:eastAsia="Calibri" w:hAnsi="Calibri" w:cs="Calibri"/>
                <w:color w:val="000000"/>
                <w:sz w:val="22"/>
                <w:szCs w:val="22"/>
              </w:rPr>
              <w:t xml:space="preserve"> that matter to them. Reflection in this sense invites students to join cognitive and affective domains, </w:t>
            </w:r>
            <w:r w:rsidRPr="00DC5E1F">
              <w:rPr>
                <w:color w:val="000000"/>
                <w:sz w:val="22"/>
                <w:szCs w:val="22"/>
              </w:rPr>
              <w:t>i.e.,</w:t>
            </w:r>
            <w:r w:rsidRPr="00DC5E1F">
              <w:rPr>
                <w:rFonts w:ascii="Calibri" w:eastAsia="Calibri" w:hAnsi="Calibri" w:cs="Calibri"/>
                <w:color w:val="000000"/>
                <w:sz w:val="22"/>
                <w:szCs w:val="22"/>
              </w:rPr>
              <w:t xml:space="preserve"> information and feelings, and think back on how learning works for them.  </w:t>
            </w:r>
          </w:p>
          <w:p w14:paraId="484306E0" w14:textId="77777777" w:rsidR="000E551B" w:rsidRPr="00DC5E1F" w:rsidRDefault="000E551B" w:rsidP="00DB793C">
            <w:pPr>
              <w:rPr>
                <w:rFonts w:ascii="Calibri" w:hAnsi="Calibri" w:cs="Calibri"/>
              </w:rPr>
            </w:pPr>
          </w:p>
        </w:tc>
      </w:tr>
    </w:tbl>
    <w:p w14:paraId="132EEA25" w14:textId="77777777" w:rsidR="000E551B" w:rsidRPr="00DC5E1F" w:rsidRDefault="000E551B" w:rsidP="000E551B">
      <w:pPr>
        <w:spacing w:after="240"/>
        <w:rPr>
          <w:rFonts w:ascii="Calibri" w:hAnsi="Calibri" w:cs="Calibri"/>
        </w:rPr>
      </w:pPr>
    </w:p>
    <w:tbl>
      <w:tblPr>
        <w:tblW w:w="9355" w:type="dxa"/>
        <w:tblLayout w:type="fixed"/>
        <w:tblLook w:val="0400" w:firstRow="0" w:lastRow="0" w:firstColumn="0" w:lastColumn="0" w:noHBand="0" w:noVBand="1"/>
      </w:tblPr>
      <w:tblGrid>
        <w:gridCol w:w="9119"/>
        <w:gridCol w:w="236"/>
      </w:tblGrid>
      <w:tr w:rsidR="000E551B" w:rsidRPr="00DC5E1F" w14:paraId="6E6B6B3D" w14:textId="77777777" w:rsidTr="00DB793C">
        <w:trPr>
          <w:trHeight w:val="115"/>
        </w:trPr>
        <w:tc>
          <w:tcPr>
            <w:tcW w:w="9355" w:type="dxa"/>
            <w:gridSpan w:val="2"/>
            <w:tcBorders>
              <w:top w:val="single" w:sz="4" w:space="0" w:color="000000"/>
              <w:left w:val="single" w:sz="4" w:space="0" w:color="000000"/>
            </w:tcBorders>
            <w:tcMar>
              <w:top w:w="0" w:type="dxa"/>
              <w:left w:w="108" w:type="dxa"/>
              <w:bottom w:w="0" w:type="dxa"/>
              <w:right w:w="108" w:type="dxa"/>
            </w:tcMar>
          </w:tcPr>
          <w:p w14:paraId="09D93FA6" w14:textId="52F638F6" w:rsidR="000E551B" w:rsidRPr="00DC5E1F" w:rsidRDefault="000E551B" w:rsidP="00DB793C">
            <w:pPr>
              <w:jc w:val="center"/>
              <w:rPr>
                <w:rFonts w:ascii="Calibri" w:hAnsi="Calibri" w:cs="Calibri"/>
              </w:rPr>
            </w:pPr>
            <w:r w:rsidRPr="00DC5E1F">
              <w:rPr>
                <w:rFonts w:ascii="Calibri" w:eastAsia="Calibri" w:hAnsi="Calibri" w:cs="Calibri"/>
                <w:b/>
                <w:color w:val="000000"/>
                <w:sz w:val="28"/>
                <w:szCs w:val="28"/>
              </w:rPr>
              <w:t xml:space="preserve">Lesson </w:t>
            </w:r>
            <w:r w:rsidR="00AF46EB">
              <w:rPr>
                <w:rFonts w:ascii="Calibri" w:eastAsia="Calibri" w:hAnsi="Calibri" w:cs="Calibri"/>
                <w:b/>
                <w:color w:val="000000"/>
                <w:sz w:val="28"/>
                <w:szCs w:val="28"/>
              </w:rPr>
              <w:t>8</w:t>
            </w:r>
            <w:r w:rsidRPr="00DC5E1F">
              <w:rPr>
                <w:rFonts w:ascii="Calibri" w:eastAsia="Calibri" w:hAnsi="Calibri" w:cs="Calibri"/>
                <w:b/>
                <w:color w:val="000000"/>
                <w:sz w:val="28"/>
                <w:szCs w:val="28"/>
              </w:rPr>
              <w:t>: Related Common Core Anchor Standards</w:t>
            </w:r>
          </w:p>
        </w:tc>
      </w:tr>
      <w:tr w:rsidR="000E551B" w:rsidRPr="00DC5E1F" w14:paraId="3E028E48" w14:textId="77777777" w:rsidTr="00DB793C">
        <w:trPr>
          <w:trHeight w:val="115"/>
        </w:trPr>
        <w:tc>
          <w:tcPr>
            <w:tcW w:w="9319" w:type="dxa"/>
            <w:tcBorders>
              <w:left w:val="single" w:sz="4" w:space="0" w:color="000000"/>
            </w:tcBorders>
            <w:tcMar>
              <w:top w:w="0" w:type="dxa"/>
              <w:left w:w="108" w:type="dxa"/>
              <w:bottom w:w="0" w:type="dxa"/>
              <w:right w:w="108" w:type="dxa"/>
            </w:tcMar>
          </w:tcPr>
          <w:p w14:paraId="29FDFC3F" w14:textId="77777777" w:rsidR="000E551B" w:rsidRPr="00DC5E1F" w:rsidRDefault="000E551B" w:rsidP="00DB793C">
            <w:pPr>
              <w:rPr>
                <w:rFonts w:ascii="Calibri" w:hAnsi="Calibri" w:cs="Calibri"/>
              </w:rPr>
            </w:pPr>
          </w:p>
        </w:tc>
        <w:tc>
          <w:tcPr>
            <w:tcW w:w="36" w:type="dxa"/>
            <w:vAlign w:val="center"/>
          </w:tcPr>
          <w:p w14:paraId="0FC2C4BF" w14:textId="77777777" w:rsidR="000E551B" w:rsidRPr="00DC5E1F" w:rsidRDefault="000E551B" w:rsidP="00DB793C">
            <w:pPr>
              <w:rPr>
                <w:rFonts w:ascii="Calibri" w:hAnsi="Calibri" w:cs="Calibri"/>
                <w:sz w:val="20"/>
                <w:szCs w:val="20"/>
              </w:rPr>
            </w:pPr>
          </w:p>
        </w:tc>
      </w:tr>
      <w:tr w:rsidR="000E551B" w:rsidRPr="00DC5E1F" w14:paraId="504089FE" w14:textId="77777777" w:rsidTr="00DB793C">
        <w:trPr>
          <w:trHeight w:val="481"/>
        </w:trPr>
        <w:tc>
          <w:tcPr>
            <w:tcW w:w="9319" w:type="dxa"/>
            <w:tcBorders>
              <w:left w:val="single" w:sz="4" w:space="0" w:color="000000"/>
              <w:bottom w:val="single" w:sz="4" w:space="0" w:color="000000"/>
            </w:tcBorders>
            <w:tcMar>
              <w:top w:w="0" w:type="dxa"/>
              <w:left w:w="108" w:type="dxa"/>
              <w:bottom w:w="0" w:type="dxa"/>
              <w:right w:w="108" w:type="dxa"/>
            </w:tcMar>
          </w:tcPr>
          <w:p w14:paraId="03193128" w14:textId="77777777" w:rsidR="000E551B" w:rsidRPr="00DC5E1F" w:rsidRDefault="000E551B" w:rsidP="00DB793C">
            <w:pPr>
              <w:rPr>
                <w:rFonts w:ascii="Calibri" w:hAnsi="Calibri" w:cs="Calibri"/>
              </w:rPr>
            </w:pPr>
            <w:r w:rsidRPr="00DC5E1F">
              <w:rPr>
                <w:rFonts w:ascii="Calibri" w:eastAsia="Calibri" w:hAnsi="Calibri" w:cs="Calibri"/>
                <w:b/>
                <w:color w:val="000000"/>
                <w:sz w:val="22"/>
                <w:szCs w:val="22"/>
                <w:u w:val="single"/>
              </w:rPr>
              <w:t>Key Ideas and Details 2:</w:t>
            </w:r>
            <w:r w:rsidRPr="00DC5E1F">
              <w:rPr>
                <w:rFonts w:ascii="Calibri" w:eastAsia="Calibri" w:hAnsi="Calibri" w:cs="Calibri"/>
                <w:b/>
                <w:color w:val="000000"/>
                <w:sz w:val="22"/>
                <w:szCs w:val="22"/>
              </w:rPr>
              <w:t xml:space="preserve"> </w:t>
            </w:r>
            <w:r w:rsidRPr="00DC5E1F">
              <w:rPr>
                <w:rFonts w:ascii="Calibri" w:eastAsia="Calibri" w:hAnsi="Calibri" w:cs="Calibri"/>
                <w:color w:val="000000"/>
                <w:sz w:val="22"/>
                <w:szCs w:val="22"/>
              </w:rPr>
              <w:t>Determine central ideas or themes of a text and analyze their development; summarize the key supporting details and ideas.</w:t>
            </w:r>
          </w:p>
        </w:tc>
        <w:tc>
          <w:tcPr>
            <w:tcW w:w="36" w:type="dxa"/>
            <w:vAlign w:val="center"/>
          </w:tcPr>
          <w:p w14:paraId="787F8C91" w14:textId="77777777" w:rsidR="000E551B" w:rsidRPr="00DC5E1F" w:rsidRDefault="000E551B" w:rsidP="00DB793C">
            <w:pPr>
              <w:rPr>
                <w:rFonts w:ascii="Calibri" w:hAnsi="Calibri" w:cs="Calibri"/>
                <w:sz w:val="20"/>
                <w:szCs w:val="20"/>
              </w:rPr>
            </w:pPr>
          </w:p>
        </w:tc>
      </w:tr>
      <w:tr w:rsidR="000E551B" w:rsidRPr="00DC5E1F" w14:paraId="06D77E40" w14:textId="77777777" w:rsidTr="00DB793C">
        <w:trPr>
          <w:trHeight w:val="481"/>
        </w:trPr>
        <w:tc>
          <w:tcPr>
            <w:tcW w:w="9319" w:type="dxa"/>
            <w:tcBorders>
              <w:top w:val="single" w:sz="4" w:space="0" w:color="000000"/>
              <w:left w:val="single" w:sz="4" w:space="0" w:color="000000"/>
              <w:bottom w:val="single" w:sz="4" w:space="0" w:color="000000"/>
            </w:tcBorders>
            <w:tcMar>
              <w:top w:w="0" w:type="dxa"/>
              <w:left w:w="108" w:type="dxa"/>
              <w:bottom w:w="0" w:type="dxa"/>
              <w:right w:w="108" w:type="dxa"/>
            </w:tcMar>
          </w:tcPr>
          <w:p w14:paraId="56FAB4A8" w14:textId="77777777" w:rsidR="000E551B" w:rsidRPr="00DC5E1F" w:rsidRDefault="000E551B" w:rsidP="00DB793C">
            <w:pPr>
              <w:shd w:val="clear" w:color="auto" w:fill="FFFFFF"/>
              <w:rPr>
                <w:rFonts w:ascii="Calibri" w:hAnsi="Calibri" w:cs="Calibri"/>
              </w:rPr>
            </w:pPr>
            <w:r w:rsidRPr="00DC5E1F">
              <w:rPr>
                <w:rFonts w:ascii="Calibri" w:eastAsia="Calibri" w:hAnsi="Calibri" w:cs="Calibri"/>
                <w:b/>
                <w:color w:val="000000"/>
                <w:sz w:val="22"/>
                <w:szCs w:val="22"/>
                <w:u w:val="single"/>
              </w:rPr>
              <w:t xml:space="preserve">Production and Distribution of Writing 4: </w:t>
            </w:r>
            <w:r w:rsidRPr="00DC5E1F">
              <w:rPr>
                <w:rFonts w:ascii="Calibri" w:eastAsia="Calibri" w:hAnsi="Calibri" w:cs="Calibri"/>
                <w:color w:val="000000"/>
                <w:sz w:val="22"/>
                <w:szCs w:val="22"/>
              </w:rPr>
              <w:t>Write arguments to support claims in an analysis of substantive topics or texts, using valid reasoning and relevant and sufficient evidence.</w:t>
            </w:r>
          </w:p>
          <w:p w14:paraId="6AF173A2" w14:textId="77777777" w:rsidR="000E551B" w:rsidRPr="00DC5E1F" w:rsidRDefault="000E551B" w:rsidP="00DB793C">
            <w:pPr>
              <w:shd w:val="clear" w:color="auto" w:fill="FFFFFF"/>
              <w:rPr>
                <w:rFonts w:ascii="Calibri" w:hAnsi="Calibri" w:cs="Calibri"/>
              </w:rPr>
            </w:pPr>
            <w:r w:rsidRPr="00DC5E1F">
              <w:rPr>
                <w:rFonts w:ascii="Calibri" w:eastAsia="Calibri" w:hAnsi="Calibri" w:cs="Calibri"/>
                <w:b/>
                <w:color w:val="000000"/>
                <w:sz w:val="22"/>
                <w:szCs w:val="22"/>
                <w:u w:val="single"/>
              </w:rPr>
              <w:t>Range of Writing 10:</w:t>
            </w:r>
            <w:r w:rsidRPr="00DC5E1F">
              <w:rPr>
                <w:rFonts w:ascii="Calibri" w:eastAsia="Calibri" w:hAnsi="Calibri" w:cs="Calibri"/>
                <w:b/>
                <w:color w:val="000000"/>
                <w:sz w:val="22"/>
                <w:szCs w:val="22"/>
              </w:rPr>
              <w:t xml:space="preserve"> </w:t>
            </w:r>
            <w:r w:rsidRPr="00DC5E1F">
              <w:rPr>
                <w:rFonts w:ascii="Calibri" w:eastAsia="Calibri" w:hAnsi="Calibri" w:cs="Calibri"/>
                <w:color w:val="000000"/>
                <w:sz w:val="22"/>
                <w:szCs w:val="22"/>
              </w:rPr>
              <w:t>Write routinely over extended time frames (time for research, reflection, and revision) and shorter time frames (a single sitting or a day or two) for a range of tasks, purposes, and audiences.</w:t>
            </w:r>
          </w:p>
        </w:tc>
        <w:tc>
          <w:tcPr>
            <w:tcW w:w="36" w:type="dxa"/>
            <w:vAlign w:val="center"/>
          </w:tcPr>
          <w:p w14:paraId="4BEE0F8D" w14:textId="77777777" w:rsidR="000E551B" w:rsidRPr="00DC5E1F" w:rsidRDefault="000E551B" w:rsidP="00DB793C">
            <w:pPr>
              <w:rPr>
                <w:rFonts w:ascii="Calibri" w:hAnsi="Calibri" w:cs="Calibri"/>
                <w:sz w:val="20"/>
                <w:szCs w:val="20"/>
              </w:rPr>
            </w:pPr>
          </w:p>
        </w:tc>
      </w:tr>
      <w:tr w:rsidR="000E551B" w:rsidRPr="00DC5E1F" w14:paraId="05F28DB7" w14:textId="77777777" w:rsidTr="00DB793C">
        <w:trPr>
          <w:trHeight w:val="481"/>
        </w:trPr>
        <w:tc>
          <w:tcPr>
            <w:tcW w:w="9319" w:type="dxa"/>
            <w:tcBorders>
              <w:top w:val="single" w:sz="4" w:space="0" w:color="000000"/>
              <w:left w:val="single" w:sz="4" w:space="0" w:color="000000"/>
              <w:bottom w:val="single" w:sz="4" w:space="0" w:color="000000"/>
            </w:tcBorders>
            <w:tcMar>
              <w:top w:w="0" w:type="dxa"/>
              <w:left w:w="108" w:type="dxa"/>
              <w:bottom w:w="0" w:type="dxa"/>
              <w:right w:w="108" w:type="dxa"/>
            </w:tcMar>
          </w:tcPr>
          <w:p w14:paraId="1413118E" w14:textId="77777777" w:rsidR="000E551B" w:rsidRPr="00DC5E1F" w:rsidRDefault="000E551B" w:rsidP="00DB793C">
            <w:pPr>
              <w:rPr>
                <w:rFonts w:ascii="Calibri" w:hAnsi="Calibri" w:cs="Calibri"/>
              </w:rPr>
            </w:pPr>
            <w:r w:rsidRPr="00DC5E1F">
              <w:rPr>
                <w:rFonts w:ascii="Calibri" w:eastAsia="Calibri" w:hAnsi="Calibri" w:cs="Calibri"/>
                <w:b/>
                <w:color w:val="000000"/>
                <w:sz w:val="22"/>
                <w:szCs w:val="22"/>
                <w:u w:val="single"/>
              </w:rPr>
              <w:t>Comprehension and Collaboration 1:</w:t>
            </w:r>
            <w:r w:rsidRPr="00DC5E1F">
              <w:rPr>
                <w:rFonts w:ascii="Calibri" w:eastAsia="Calibri" w:hAnsi="Calibri" w:cs="Calibri"/>
                <w:b/>
                <w:color w:val="000000"/>
                <w:sz w:val="22"/>
                <w:szCs w:val="22"/>
              </w:rPr>
              <w:t xml:space="preserve"> </w:t>
            </w:r>
            <w:r w:rsidRPr="00DC5E1F">
              <w:rPr>
                <w:rFonts w:ascii="Calibri" w:eastAsia="Calibri" w:hAnsi="Calibri" w:cs="Calibri"/>
                <w:color w:val="000000"/>
                <w:sz w:val="22"/>
                <w:szCs w:val="22"/>
              </w:rPr>
              <w:t>Prepare for and participate effectively in a range of conversations and collaborations with diverse partners, building on others’ ideas and expressing their own clearly and persuasively.</w:t>
            </w:r>
          </w:p>
        </w:tc>
        <w:tc>
          <w:tcPr>
            <w:tcW w:w="36" w:type="dxa"/>
            <w:vAlign w:val="center"/>
          </w:tcPr>
          <w:p w14:paraId="3A951FD2" w14:textId="77777777" w:rsidR="000E551B" w:rsidRPr="00DC5E1F" w:rsidRDefault="000E551B" w:rsidP="00DB793C">
            <w:pPr>
              <w:rPr>
                <w:rFonts w:ascii="Calibri" w:hAnsi="Calibri" w:cs="Calibri"/>
                <w:sz w:val="20"/>
                <w:szCs w:val="20"/>
              </w:rPr>
            </w:pPr>
          </w:p>
        </w:tc>
      </w:tr>
      <w:tr w:rsidR="000E551B" w:rsidRPr="00DC5E1F" w14:paraId="281BE92C" w14:textId="77777777" w:rsidTr="00DB793C">
        <w:trPr>
          <w:trHeight w:val="481"/>
        </w:trPr>
        <w:tc>
          <w:tcPr>
            <w:tcW w:w="9319" w:type="dxa"/>
            <w:tcBorders>
              <w:top w:val="single" w:sz="4" w:space="0" w:color="000000"/>
              <w:left w:val="single" w:sz="4" w:space="0" w:color="000000"/>
              <w:bottom w:val="single" w:sz="4" w:space="0" w:color="000000"/>
            </w:tcBorders>
            <w:tcMar>
              <w:top w:w="0" w:type="dxa"/>
              <w:left w:w="108" w:type="dxa"/>
              <w:bottom w:w="0" w:type="dxa"/>
              <w:right w:w="108" w:type="dxa"/>
            </w:tcMar>
          </w:tcPr>
          <w:p w14:paraId="45335177" w14:textId="77777777" w:rsidR="000E551B" w:rsidRPr="00DC5E1F" w:rsidRDefault="000E551B" w:rsidP="00DB793C">
            <w:pPr>
              <w:rPr>
                <w:rFonts w:ascii="Calibri" w:hAnsi="Calibri" w:cs="Calibri"/>
              </w:rPr>
            </w:pPr>
            <w:r w:rsidRPr="00DC5E1F">
              <w:rPr>
                <w:rFonts w:ascii="Calibri" w:eastAsia="Calibri" w:hAnsi="Calibri" w:cs="Calibri"/>
                <w:b/>
                <w:color w:val="000000"/>
                <w:sz w:val="22"/>
                <w:szCs w:val="22"/>
                <w:u w:val="single"/>
              </w:rPr>
              <w:t>Presentation of Knowledge and Ideas 4:</w:t>
            </w:r>
            <w:r w:rsidRPr="00DC5E1F">
              <w:rPr>
                <w:rFonts w:ascii="Calibri" w:eastAsia="Calibri" w:hAnsi="Calibri" w:cs="Calibri"/>
                <w:b/>
                <w:color w:val="000000"/>
                <w:sz w:val="22"/>
                <w:szCs w:val="22"/>
              </w:rPr>
              <w:t xml:space="preserve"> </w:t>
            </w:r>
            <w:r w:rsidRPr="00DC5E1F">
              <w:rPr>
                <w:rFonts w:ascii="Calibri" w:eastAsia="Calibri" w:hAnsi="Calibri" w:cs="Calibri"/>
                <w:color w:val="000000"/>
                <w:sz w:val="22"/>
                <w:szCs w:val="22"/>
              </w:rPr>
              <w:t>Present information, findings, and supporting evidence such that listeners can follow the line of reasoning and the organization, development, and style are appropriate to task, purpose, and audience.</w:t>
            </w:r>
          </w:p>
        </w:tc>
        <w:tc>
          <w:tcPr>
            <w:tcW w:w="36" w:type="dxa"/>
            <w:vAlign w:val="center"/>
          </w:tcPr>
          <w:p w14:paraId="5CC90D9B" w14:textId="77777777" w:rsidR="000E551B" w:rsidRPr="00DC5E1F" w:rsidRDefault="000E551B" w:rsidP="00DB793C">
            <w:pPr>
              <w:rPr>
                <w:rFonts w:ascii="Calibri" w:hAnsi="Calibri" w:cs="Calibri"/>
                <w:sz w:val="20"/>
                <w:szCs w:val="20"/>
              </w:rPr>
            </w:pPr>
          </w:p>
        </w:tc>
      </w:tr>
      <w:tr w:rsidR="000E551B" w:rsidRPr="00DC5E1F" w14:paraId="06CD192E" w14:textId="77777777" w:rsidTr="00DB793C">
        <w:trPr>
          <w:trHeight w:val="869"/>
        </w:trPr>
        <w:tc>
          <w:tcPr>
            <w:tcW w:w="9319" w:type="dxa"/>
            <w:tcBorders>
              <w:top w:val="single" w:sz="4" w:space="0" w:color="000000"/>
              <w:left w:val="single" w:sz="4" w:space="0" w:color="000000"/>
              <w:bottom w:val="single" w:sz="4" w:space="0" w:color="000000"/>
            </w:tcBorders>
            <w:tcMar>
              <w:top w:w="0" w:type="dxa"/>
              <w:left w:w="108" w:type="dxa"/>
              <w:bottom w:w="0" w:type="dxa"/>
              <w:right w:w="108" w:type="dxa"/>
            </w:tcMar>
          </w:tcPr>
          <w:p w14:paraId="51CD0C1C" w14:textId="77777777" w:rsidR="000E551B" w:rsidRPr="00DC5E1F" w:rsidRDefault="000E551B" w:rsidP="00DB793C">
            <w:pPr>
              <w:rPr>
                <w:rFonts w:ascii="Calibri" w:hAnsi="Calibri" w:cs="Calibri"/>
              </w:rPr>
            </w:pPr>
            <w:r w:rsidRPr="00DC5E1F">
              <w:rPr>
                <w:rFonts w:ascii="Calibri" w:eastAsia="Calibri" w:hAnsi="Calibri" w:cs="Calibri"/>
                <w:b/>
                <w:color w:val="000000"/>
                <w:sz w:val="22"/>
                <w:szCs w:val="22"/>
                <w:u w:val="single"/>
              </w:rPr>
              <w:t>History and Social Studies: Key Ideas and Details 2 (Grades 9-10):</w:t>
            </w:r>
            <w:r w:rsidRPr="00DC5E1F">
              <w:rPr>
                <w:rFonts w:ascii="Calibri" w:eastAsia="Calibri" w:hAnsi="Calibri" w:cs="Calibri"/>
                <w:b/>
                <w:color w:val="000000"/>
                <w:sz w:val="22"/>
                <w:szCs w:val="22"/>
              </w:rPr>
              <w:t xml:space="preserve"> </w:t>
            </w:r>
            <w:r w:rsidRPr="00DC5E1F">
              <w:rPr>
                <w:rFonts w:ascii="Calibri" w:eastAsia="Calibri" w:hAnsi="Calibri" w:cs="Calibri"/>
                <w:color w:val="000000"/>
                <w:sz w:val="22"/>
                <w:szCs w:val="22"/>
              </w:rPr>
              <w:t>Determine the central ideas or information of a primary or secondary source; provide an accurate summary of how key events or ideas develop over the course of the text. (</w:t>
            </w:r>
            <w:hyperlink r:id="rId7">
              <w:r w:rsidRPr="00DC5E1F">
                <w:rPr>
                  <w:rFonts w:ascii="Calibri" w:eastAsia="Calibri" w:hAnsi="Calibri" w:cs="Calibri"/>
                  <w:color w:val="000000"/>
                  <w:sz w:val="22"/>
                  <w:szCs w:val="22"/>
                  <w:u w:val="single"/>
                </w:rPr>
                <w:t>For 6-8/11-12 elaboration of standard, click here</w:t>
              </w:r>
            </w:hyperlink>
            <w:r w:rsidRPr="00DC5E1F">
              <w:rPr>
                <w:rFonts w:ascii="Calibri" w:eastAsia="Calibri" w:hAnsi="Calibri" w:cs="Calibri"/>
                <w:color w:val="000000"/>
                <w:sz w:val="22"/>
                <w:szCs w:val="22"/>
              </w:rPr>
              <w:t>.)</w:t>
            </w:r>
          </w:p>
        </w:tc>
        <w:tc>
          <w:tcPr>
            <w:tcW w:w="36" w:type="dxa"/>
            <w:vAlign w:val="center"/>
          </w:tcPr>
          <w:p w14:paraId="425660D1" w14:textId="77777777" w:rsidR="000E551B" w:rsidRPr="00DC5E1F" w:rsidRDefault="000E551B" w:rsidP="00DB793C">
            <w:pPr>
              <w:rPr>
                <w:rFonts w:ascii="Calibri" w:hAnsi="Calibri" w:cs="Calibri"/>
                <w:sz w:val="20"/>
                <w:szCs w:val="20"/>
              </w:rPr>
            </w:pPr>
          </w:p>
        </w:tc>
      </w:tr>
    </w:tbl>
    <w:p w14:paraId="054BB8BB" w14:textId="77777777" w:rsidR="000E551B" w:rsidRPr="00DC5E1F" w:rsidRDefault="000E551B" w:rsidP="000E551B">
      <w:pPr>
        <w:rPr>
          <w:rFonts w:ascii="Calibri" w:hAnsi="Calibri" w:cs="Calibri"/>
        </w:rPr>
      </w:pPr>
    </w:p>
    <w:p w14:paraId="44FA8831" w14:textId="77777777" w:rsidR="000E551B" w:rsidRDefault="000E551B" w:rsidP="000E551B">
      <w:pPr>
        <w:rPr>
          <w:rFonts w:ascii="Calibri" w:eastAsia="Calibri" w:hAnsi="Calibri" w:cs="Calibri"/>
          <w:b/>
          <w:color w:val="000000"/>
        </w:rPr>
      </w:pPr>
      <w:r w:rsidRPr="00DC5E1F">
        <w:rPr>
          <w:rFonts w:ascii="Calibri" w:eastAsia="Calibri" w:hAnsi="Calibri" w:cs="Calibri"/>
          <w:b/>
          <w:color w:val="000000"/>
        </w:rPr>
        <w:t>Materials</w:t>
      </w:r>
    </w:p>
    <w:p w14:paraId="5A47AAB9" w14:textId="77777777" w:rsidR="000E551B" w:rsidRPr="000E3732" w:rsidRDefault="000E551B" w:rsidP="000E551B">
      <w:pPr>
        <w:pStyle w:val="NoSpacing"/>
        <w:numPr>
          <w:ilvl w:val="0"/>
          <w:numId w:val="4"/>
        </w:numPr>
        <w:tabs>
          <w:tab w:val="left" w:pos="3405"/>
        </w:tabs>
        <w:spacing w:after="240"/>
        <w:rPr>
          <w:rFonts w:ascii="Calibri" w:hAnsi="Calibri" w:cs="Calibri"/>
          <w:sz w:val="24"/>
          <w:szCs w:val="24"/>
        </w:rPr>
      </w:pPr>
      <w:r w:rsidRPr="00512118">
        <w:rPr>
          <w:rFonts w:ascii="Calibri" w:hAnsi="Calibri" w:cs="Calibri"/>
          <w:sz w:val="24"/>
          <w:szCs w:val="24"/>
        </w:rPr>
        <w:t xml:space="preserve">Project Folder: student folder to collect </w:t>
      </w:r>
      <w:proofErr w:type="gramStart"/>
      <w:r w:rsidRPr="00512118">
        <w:rPr>
          <w:rFonts w:ascii="Calibri" w:hAnsi="Calibri" w:cs="Calibri"/>
          <w:sz w:val="24"/>
          <w:szCs w:val="24"/>
        </w:rPr>
        <w:t>mini-unit</w:t>
      </w:r>
      <w:proofErr w:type="gramEnd"/>
      <w:r w:rsidRPr="00512118">
        <w:rPr>
          <w:rFonts w:ascii="Calibri" w:hAnsi="Calibri" w:cs="Calibri"/>
          <w:sz w:val="24"/>
          <w:szCs w:val="24"/>
        </w:rPr>
        <w:t xml:space="preserve"> material </w:t>
      </w:r>
    </w:p>
    <w:p w14:paraId="0A6D5CC4" w14:textId="77777777" w:rsidR="000E551B" w:rsidRPr="00DC5E1F" w:rsidRDefault="000E551B" w:rsidP="000E551B">
      <w:pPr>
        <w:rPr>
          <w:rFonts w:ascii="Calibri" w:hAnsi="Calibri" w:cs="Calibri"/>
        </w:rPr>
      </w:pPr>
    </w:p>
    <w:p w14:paraId="208C91B7" w14:textId="77777777" w:rsidR="000E551B" w:rsidRPr="00DC5E1F" w:rsidRDefault="000E551B" w:rsidP="000E551B">
      <w:pPr>
        <w:rPr>
          <w:rFonts w:ascii="Calibri" w:hAnsi="Calibri" w:cs="Calibri"/>
        </w:rPr>
      </w:pPr>
      <w:r w:rsidRPr="00DC5E1F">
        <w:rPr>
          <w:rFonts w:ascii="Calibri" w:eastAsia="Calibri" w:hAnsi="Calibri" w:cs="Calibri"/>
          <w:b/>
          <w:color w:val="000000"/>
        </w:rPr>
        <w:t>Lesson Overview</w:t>
      </w:r>
    </w:p>
    <w:p w14:paraId="4BBECA09" w14:textId="4AF404A4" w:rsidR="000E551B" w:rsidRPr="00DC5E1F" w:rsidRDefault="000E551B" w:rsidP="000E551B">
      <w:pPr>
        <w:rPr>
          <w:rFonts w:ascii="Calibri" w:hAnsi="Calibri" w:cs="Calibri"/>
        </w:rPr>
      </w:pPr>
      <w:r w:rsidRPr="00DC5E1F">
        <w:rPr>
          <w:rFonts w:ascii="Calibri" w:eastAsia="Calibri" w:hAnsi="Calibri" w:cs="Calibri"/>
          <w:color w:val="000000"/>
        </w:rPr>
        <w:t xml:space="preserve">This lesson </w:t>
      </w:r>
      <w:r w:rsidRPr="00DC5E1F">
        <w:rPr>
          <w:rFonts w:ascii="Calibri" w:eastAsia="Calibri" w:hAnsi="Calibri" w:cs="Calibri"/>
          <w:color w:val="000000"/>
          <w:sz w:val="22"/>
          <w:szCs w:val="22"/>
        </w:rPr>
        <w:t xml:space="preserve">asks students to examine how the process of reflection affects what they learn. As they synthesize their personal “take aways” from the Hurley Mountain Stories Unit. Depending on the lessons the teachers has chosen they might consider, for example, how various popular reform movements, have on themselves and </w:t>
      </w:r>
      <w:proofErr w:type="gramStart"/>
      <w:r w:rsidRPr="00DC5E1F">
        <w:rPr>
          <w:rFonts w:ascii="Calibri" w:eastAsia="Calibri" w:hAnsi="Calibri" w:cs="Calibri"/>
          <w:color w:val="000000"/>
          <w:sz w:val="22"/>
          <w:szCs w:val="22"/>
        </w:rPr>
        <w:t>others;  the</w:t>
      </w:r>
      <w:proofErr w:type="gramEnd"/>
      <w:r w:rsidRPr="00DC5E1F">
        <w:rPr>
          <w:rFonts w:ascii="Calibri" w:eastAsia="Calibri" w:hAnsi="Calibri" w:cs="Calibri"/>
          <w:color w:val="000000"/>
          <w:sz w:val="22"/>
          <w:szCs w:val="22"/>
        </w:rPr>
        <w:t xml:space="preserve"> role of mass media in the spread of movements; how our own biases affect our beliefs and actions, </w:t>
      </w:r>
      <w:r w:rsidRPr="00DC5E1F">
        <w:rPr>
          <w:rFonts w:ascii="Calibri" w:hAnsi="Calibri" w:cs="Calibri"/>
          <w:color w:val="000000"/>
          <w:sz w:val="22"/>
          <w:szCs w:val="22"/>
        </w:rPr>
        <w:t>etc.</w:t>
      </w:r>
      <w:r w:rsidRPr="00DC5E1F">
        <w:rPr>
          <w:rFonts w:ascii="Calibri" w:eastAsia="Calibri" w:hAnsi="Calibri" w:cs="Calibri"/>
          <w:color w:val="000000"/>
          <w:sz w:val="22"/>
          <w:szCs w:val="22"/>
        </w:rPr>
        <w:t xml:space="preserve"> Finally, students are asked to gather their thoughts and consider ways of applying what they have learned by writing or speaking to others about it.  </w:t>
      </w:r>
    </w:p>
    <w:p w14:paraId="715989B7" w14:textId="77777777" w:rsidR="000E551B" w:rsidRPr="00DC5E1F" w:rsidRDefault="000E551B" w:rsidP="000E551B">
      <w:pPr>
        <w:spacing w:after="240"/>
        <w:rPr>
          <w:rFonts w:ascii="Calibri" w:hAnsi="Calibri" w:cs="Calibri"/>
        </w:rPr>
      </w:pPr>
    </w:p>
    <w:p w14:paraId="13053881" w14:textId="77777777" w:rsidR="000E551B" w:rsidRPr="00DC5E1F" w:rsidRDefault="000E551B" w:rsidP="000E551B">
      <w:pPr>
        <w:rPr>
          <w:rFonts w:ascii="Calibri" w:hAnsi="Calibri" w:cs="Calibri"/>
        </w:rPr>
      </w:pPr>
      <w:r w:rsidRPr="00DC5E1F">
        <w:rPr>
          <w:rFonts w:ascii="Calibri" w:eastAsia="Calibri" w:hAnsi="Calibri" w:cs="Calibri"/>
          <w:b/>
          <w:color w:val="000000"/>
        </w:rPr>
        <w:t>Lesson Plan</w:t>
      </w:r>
    </w:p>
    <w:p w14:paraId="4A556CA1" w14:textId="77777777" w:rsidR="000E551B" w:rsidRPr="00DC5E1F" w:rsidRDefault="000E551B" w:rsidP="000E551B">
      <w:pPr>
        <w:rPr>
          <w:rFonts w:ascii="Calibri" w:hAnsi="Calibri" w:cs="Calibri"/>
        </w:rPr>
      </w:pPr>
      <w:r w:rsidRPr="00DC5E1F">
        <w:rPr>
          <w:rFonts w:ascii="Calibri" w:hAnsi="Calibri" w:cs="Calibri"/>
        </w:rPr>
        <w:br/>
      </w:r>
    </w:p>
    <w:p w14:paraId="4A352611" w14:textId="77777777" w:rsidR="000E551B" w:rsidRPr="00DC5E1F" w:rsidRDefault="000E551B" w:rsidP="000E551B">
      <w:pPr>
        <w:numPr>
          <w:ilvl w:val="0"/>
          <w:numId w:val="24"/>
        </w:numPr>
        <w:rPr>
          <w:rFonts w:ascii="Calibri" w:eastAsia="Helvetica Neue" w:hAnsi="Calibri" w:cs="Calibri"/>
          <w:b/>
          <w:color w:val="000000"/>
          <w:sz w:val="21"/>
          <w:szCs w:val="21"/>
        </w:rPr>
      </w:pPr>
      <w:r w:rsidRPr="00DC5E1F">
        <w:rPr>
          <w:rFonts w:ascii="Calibri" w:eastAsia="Helvetica Neue" w:hAnsi="Calibri" w:cs="Calibri"/>
          <w:b/>
          <w:color w:val="000000"/>
          <w:sz w:val="21"/>
          <w:szCs w:val="21"/>
        </w:rPr>
        <w:t>Opening the lesson</w:t>
      </w:r>
    </w:p>
    <w:p w14:paraId="74024240" w14:textId="77777777" w:rsidR="000E551B" w:rsidRPr="00DC5E1F" w:rsidRDefault="000E551B" w:rsidP="000E551B">
      <w:pPr>
        <w:numPr>
          <w:ilvl w:val="1"/>
          <w:numId w:val="24"/>
        </w:numPr>
        <w:rPr>
          <w:rFonts w:ascii="Calibri" w:hAnsi="Calibri" w:cs="Calibri"/>
          <w:color w:val="000000"/>
          <w:sz w:val="22"/>
          <w:szCs w:val="22"/>
        </w:rPr>
      </w:pPr>
      <w:r w:rsidRPr="00DC5E1F">
        <w:rPr>
          <w:rFonts w:ascii="Calibri" w:eastAsia="Calibri" w:hAnsi="Calibri" w:cs="Calibri"/>
          <w:color w:val="000000"/>
          <w:sz w:val="22"/>
          <w:szCs w:val="22"/>
        </w:rPr>
        <w:t xml:space="preserve">Take some time to talk to students about the power of reflection </w:t>
      </w:r>
      <w:sdt>
        <w:sdtPr>
          <w:rPr>
            <w:rFonts w:ascii="Calibri" w:hAnsi="Calibri" w:cs="Calibri"/>
          </w:rPr>
          <w:tag w:val="goog_rdk_6"/>
          <w:id w:val="558980306"/>
        </w:sdtPr>
        <w:sdtContent/>
      </w:sdt>
      <w:r w:rsidRPr="00DC5E1F">
        <w:rPr>
          <w:rFonts w:ascii="Calibri" w:eastAsia="Calibri" w:hAnsi="Calibri" w:cs="Calibri"/>
          <w:color w:val="000000"/>
          <w:sz w:val="22"/>
          <w:szCs w:val="22"/>
        </w:rPr>
        <w:t>in</w:t>
      </w:r>
      <w:r>
        <w:rPr>
          <w:color w:val="000000"/>
          <w:sz w:val="22"/>
          <w:szCs w:val="22"/>
        </w:rPr>
        <w:t xml:space="preserve"> </w:t>
      </w:r>
      <w:r w:rsidRPr="00DC5E1F">
        <w:rPr>
          <w:rFonts w:ascii="Calibri" w:eastAsia="Calibri" w:hAnsi="Calibri" w:cs="Calibri"/>
          <w:color w:val="000000"/>
          <w:sz w:val="22"/>
          <w:szCs w:val="22"/>
        </w:rPr>
        <w:t xml:space="preserve">learning.  Examples: </w:t>
      </w:r>
      <w:r w:rsidRPr="00DC5E1F">
        <w:rPr>
          <w:rFonts w:ascii="Calibri" w:hAnsi="Calibri" w:cs="Calibri"/>
          <w:sz w:val="22"/>
          <w:szCs w:val="22"/>
        </w:rPr>
        <w:t xml:space="preserve">How did different students go about learning information? How is that the same as or different than writing a poem? </w:t>
      </w:r>
      <w:sdt>
        <w:sdtPr>
          <w:rPr>
            <w:rFonts w:ascii="Calibri" w:hAnsi="Calibri" w:cs="Calibri"/>
          </w:rPr>
          <w:tag w:val="goog_rdk_7"/>
          <w:id w:val="-1502045100"/>
        </w:sdtPr>
        <w:sdtContent>
          <w:r w:rsidRPr="00DC5E1F">
            <w:rPr>
              <w:rFonts w:ascii="Calibri" w:eastAsia="Calibri" w:hAnsi="Calibri" w:cs="Calibri"/>
              <w:color w:val="000000"/>
              <w:sz w:val="22"/>
              <w:szCs w:val="22"/>
            </w:rPr>
            <w:t xml:space="preserve"> </w:t>
          </w:r>
          <w:r w:rsidRPr="00DC5E1F">
            <w:rPr>
              <w:rFonts w:ascii="Calibri" w:hAnsi="Calibri" w:cs="Calibri"/>
              <w:sz w:val="22"/>
              <w:szCs w:val="22"/>
            </w:rPr>
            <w:t>What about working with others? When is it helpful and when is it not?</w:t>
          </w:r>
        </w:sdtContent>
      </w:sdt>
    </w:p>
    <w:p w14:paraId="15B4768E" w14:textId="77777777" w:rsidR="000E551B" w:rsidRPr="00DC5E1F" w:rsidRDefault="000E551B" w:rsidP="000E551B">
      <w:pPr>
        <w:numPr>
          <w:ilvl w:val="1"/>
          <w:numId w:val="24"/>
        </w:numPr>
        <w:rPr>
          <w:rFonts w:ascii="Calibri" w:hAnsi="Calibri" w:cs="Calibri"/>
          <w:color w:val="000000"/>
          <w:sz w:val="22"/>
          <w:szCs w:val="22"/>
        </w:rPr>
      </w:pPr>
      <w:r w:rsidRPr="00DC5E1F">
        <w:rPr>
          <w:rFonts w:ascii="Calibri" w:hAnsi="Calibri" w:cs="Calibri"/>
          <w:sz w:val="22"/>
          <w:szCs w:val="22"/>
        </w:rPr>
        <w:t xml:space="preserve">Model </w:t>
      </w:r>
      <w:sdt>
        <w:sdtPr>
          <w:rPr>
            <w:rFonts w:ascii="Calibri" w:hAnsi="Calibri" w:cs="Calibri"/>
          </w:rPr>
          <w:tag w:val="goog_rdk_5"/>
          <w:id w:val="502554962"/>
        </w:sdtPr>
        <w:sdtContent/>
      </w:sdt>
      <w:r w:rsidRPr="00DC5E1F">
        <w:rPr>
          <w:rFonts w:ascii="Calibri" w:hAnsi="Calibri" w:cs="Calibri"/>
          <w:sz w:val="22"/>
          <w:szCs w:val="22"/>
        </w:rPr>
        <w:t xml:space="preserve">reflection in a way that feels comfortable to you.  You might reflect on the power of teamwork with your grade-level team and ask how collaborating with others worked to make better or more interactive lessons.   </w:t>
      </w:r>
    </w:p>
    <w:p w14:paraId="4734EF3E" w14:textId="77777777" w:rsidR="000E551B" w:rsidRPr="00DC5E1F" w:rsidRDefault="000E551B" w:rsidP="000E551B">
      <w:pPr>
        <w:numPr>
          <w:ilvl w:val="1"/>
          <w:numId w:val="24"/>
        </w:numPr>
        <w:rPr>
          <w:rFonts w:ascii="Calibri" w:hAnsi="Calibri" w:cs="Calibri"/>
          <w:color w:val="000000"/>
          <w:sz w:val="22"/>
          <w:szCs w:val="22"/>
        </w:rPr>
      </w:pPr>
      <w:r w:rsidRPr="00DC5E1F">
        <w:rPr>
          <w:rFonts w:ascii="Calibri" w:hAnsi="Calibri" w:cs="Calibri"/>
          <w:sz w:val="22"/>
          <w:szCs w:val="22"/>
        </w:rPr>
        <w:t xml:space="preserve">Then, discuss with students about what it means to learn, not just facts but also new thoughts that they can use going forward. </w:t>
      </w:r>
      <w:r w:rsidRPr="00DC5E1F">
        <w:rPr>
          <w:rFonts w:ascii="Calibri" w:hAnsi="Calibri" w:cs="Calibri"/>
          <w:i/>
          <w:sz w:val="22"/>
          <w:szCs w:val="22"/>
        </w:rPr>
        <w:t>What in this unit felt new? What surprised them?</w:t>
      </w:r>
      <w:r w:rsidRPr="00DC5E1F">
        <w:rPr>
          <w:rFonts w:ascii="Calibri" w:hAnsi="Calibri" w:cs="Calibri"/>
          <w:sz w:val="22"/>
          <w:szCs w:val="22"/>
        </w:rPr>
        <w:t xml:space="preserve"> </w:t>
      </w:r>
      <w:r w:rsidRPr="00DC5E1F">
        <w:rPr>
          <w:rFonts w:ascii="Calibri" w:hAnsi="Calibri" w:cs="Calibri"/>
          <w:i/>
          <w:sz w:val="22"/>
          <w:szCs w:val="22"/>
        </w:rPr>
        <w:t>What upset them?</w:t>
      </w:r>
      <w:r w:rsidRPr="00DC5E1F">
        <w:rPr>
          <w:rFonts w:ascii="Calibri" w:hAnsi="Calibri" w:cs="Calibri"/>
          <w:sz w:val="22"/>
          <w:szCs w:val="22"/>
        </w:rPr>
        <w:t xml:space="preserve"> This is an opportunity for the teacher to listen and learn. What activities worked well to deepen their understanding? What is worth sharing with others?  Who might benefit from their insights?</w:t>
      </w:r>
    </w:p>
    <w:p w14:paraId="54CAE634" w14:textId="77777777" w:rsidR="000E551B" w:rsidRPr="00DC5E1F" w:rsidRDefault="000E551B" w:rsidP="000E551B">
      <w:pPr>
        <w:numPr>
          <w:ilvl w:val="0"/>
          <w:numId w:val="24"/>
        </w:numPr>
        <w:rPr>
          <w:rFonts w:ascii="Calibri" w:eastAsia="Helvetica Neue" w:hAnsi="Calibri" w:cs="Calibri"/>
          <w:b/>
          <w:color w:val="000000"/>
          <w:sz w:val="21"/>
          <w:szCs w:val="21"/>
        </w:rPr>
      </w:pPr>
      <w:r w:rsidRPr="00DC5E1F">
        <w:rPr>
          <w:rFonts w:ascii="Calibri" w:eastAsia="Helvetica Neue" w:hAnsi="Calibri" w:cs="Calibri"/>
          <w:b/>
          <w:color w:val="000000"/>
          <w:sz w:val="21"/>
          <w:szCs w:val="21"/>
        </w:rPr>
        <w:t>Focused reflection</w:t>
      </w:r>
    </w:p>
    <w:p w14:paraId="06EE3A14" w14:textId="711E6B69" w:rsidR="000E551B" w:rsidRPr="00DC5E1F" w:rsidRDefault="000E551B" w:rsidP="000E551B">
      <w:pPr>
        <w:numPr>
          <w:ilvl w:val="1"/>
          <w:numId w:val="24"/>
        </w:numPr>
        <w:rPr>
          <w:rFonts w:ascii="Calibri" w:eastAsia="Helvetica Neue" w:hAnsi="Calibri" w:cs="Calibri"/>
          <w:b/>
          <w:color w:val="000000"/>
          <w:sz w:val="21"/>
          <w:szCs w:val="21"/>
        </w:rPr>
      </w:pPr>
      <w:r w:rsidRPr="00DC5E1F">
        <w:rPr>
          <w:rFonts w:ascii="Calibri" w:eastAsia="Calibri" w:hAnsi="Calibri" w:cs="Calibri"/>
          <w:color w:val="000000"/>
          <w:sz w:val="22"/>
          <w:szCs w:val="22"/>
        </w:rPr>
        <w:t xml:space="preserve">Display one or more of the questions below. Ask students to choose </w:t>
      </w:r>
      <w:r w:rsidRPr="00DC5E1F">
        <w:rPr>
          <w:rFonts w:ascii="Calibri" w:hAnsi="Calibri" w:cs="Calibri"/>
          <w:color w:val="000000"/>
          <w:sz w:val="22"/>
          <w:szCs w:val="22"/>
        </w:rPr>
        <w:t xml:space="preserve">at least </w:t>
      </w:r>
      <w:r w:rsidRPr="00DC5E1F">
        <w:rPr>
          <w:rFonts w:ascii="Calibri" w:eastAsia="Calibri" w:hAnsi="Calibri" w:cs="Calibri"/>
          <w:color w:val="000000"/>
          <w:sz w:val="22"/>
          <w:szCs w:val="22"/>
        </w:rPr>
        <w:t>one</w:t>
      </w:r>
      <w:r w:rsidRPr="00DC5E1F">
        <w:rPr>
          <w:rFonts w:ascii="Calibri" w:hAnsi="Calibri" w:cs="Calibri"/>
          <w:color w:val="000000"/>
          <w:sz w:val="22"/>
          <w:szCs w:val="22"/>
        </w:rPr>
        <w:t xml:space="preserve"> that </w:t>
      </w:r>
      <w:r w:rsidRPr="00DC5E1F">
        <w:rPr>
          <w:rFonts w:ascii="Calibri" w:eastAsia="Calibri" w:hAnsi="Calibri" w:cs="Calibri"/>
          <w:color w:val="000000"/>
          <w:sz w:val="22"/>
          <w:szCs w:val="22"/>
        </w:rPr>
        <w:t xml:space="preserve">they’d like to talk about and </w:t>
      </w:r>
      <w:sdt>
        <w:sdtPr>
          <w:rPr>
            <w:rFonts w:ascii="Calibri" w:hAnsi="Calibri" w:cs="Calibri"/>
          </w:rPr>
          <w:tag w:val="goog_rdk_16"/>
          <w:id w:val="-1892414313"/>
        </w:sdtPr>
        <w:sdtContent>
          <w:r w:rsidRPr="00DC5E1F">
            <w:rPr>
              <w:rFonts w:ascii="Calibri" w:eastAsia="Calibri" w:hAnsi="Calibri" w:cs="Calibri"/>
              <w:color w:val="000000"/>
              <w:sz w:val="22"/>
              <w:szCs w:val="22"/>
            </w:rPr>
            <w:t xml:space="preserve">to </w:t>
          </w:r>
        </w:sdtContent>
      </w:sdt>
      <w:sdt>
        <w:sdtPr>
          <w:rPr>
            <w:rFonts w:ascii="Calibri" w:hAnsi="Calibri" w:cs="Calibri"/>
          </w:rPr>
          <w:tag w:val="goog_rdk_18"/>
          <w:id w:val="277378507"/>
        </w:sdtPr>
        <w:sdtContent>
          <w:r w:rsidRPr="00DC5E1F">
            <w:rPr>
              <w:rFonts w:ascii="Calibri" w:eastAsia="Calibri" w:hAnsi="Calibri" w:cs="Calibri"/>
              <w:color w:val="000000"/>
              <w:sz w:val="22"/>
              <w:szCs w:val="22"/>
            </w:rPr>
            <w:t xml:space="preserve">then </w:t>
          </w:r>
        </w:sdtContent>
      </w:sdt>
      <w:r w:rsidRPr="00DC5E1F">
        <w:rPr>
          <w:rFonts w:ascii="Calibri" w:hAnsi="Calibri" w:cs="Calibri"/>
          <w:color w:val="000000"/>
          <w:sz w:val="22"/>
          <w:szCs w:val="22"/>
        </w:rPr>
        <w:t>connect that reflection</w:t>
      </w:r>
      <w:r w:rsidRPr="00DC5E1F">
        <w:rPr>
          <w:rFonts w:ascii="Calibri" w:eastAsia="Calibri" w:hAnsi="Calibri" w:cs="Calibri"/>
          <w:color w:val="000000"/>
          <w:sz w:val="22"/>
          <w:szCs w:val="22"/>
        </w:rPr>
        <w:t xml:space="preserve">, </w:t>
      </w:r>
      <w:r w:rsidRPr="00DC5E1F">
        <w:rPr>
          <w:rFonts w:ascii="Calibri" w:eastAsia="Calibri" w:hAnsi="Calibri" w:cs="Calibri"/>
          <w:i/>
          <w:color w:val="000000"/>
          <w:sz w:val="22"/>
          <w:szCs w:val="22"/>
        </w:rPr>
        <w:t>in any way they’d like</w:t>
      </w:r>
      <w:r w:rsidRPr="00DC5E1F">
        <w:rPr>
          <w:rFonts w:ascii="Calibri" w:eastAsia="Calibri" w:hAnsi="Calibri" w:cs="Calibri"/>
          <w:color w:val="000000"/>
          <w:sz w:val="22"/>
          <w:szCs w:val="22"/>
        </w:rPr>
        <w:t xml:space="preserve">, </w:t>
      </w:r>
      <w:r w:rsidRPr="00DC5E1F">
        <w:rPr>
          <w:rFonts w:ascii="Calibri" w:hAnsi="Calibri" w:cs="Calibri"/>
          <w:color w:val="000000"/>
          <w:sz w:val="22"/>
          <w:szCs w:val="22"/>
        </w:rPr>
        <w:t xml:space="preserve">to </w:t>
      </w:r>
      <w:r w:rsidRPr="00DC5E1F">
        <w:rPr>
          <w:rFonts w:ascii="Calibri" w:eastAsia="Calibri" w:hAnsi="Calibri" w:cs="Calibri"/>
          <w:color w:val="000000"/>
          <w:sz w:val="22"/>
          <w:szCs w:val="22"/>
        </w:rPr>
        <w:t xml:space="preserve">their study of the Hurley Mountain Stories unit.  Give them time to meet and </w:t>
      </w:r>
      <w:r w:rsidRPr="00DC5E1F">
        <w:rPr>
          <w:rFonts w:ascii="Calibri" w:hAnsi="Calibri" w:cs="Calibri"/>
          <w:color w:val="000000"/>
          <w:sz w:val="22"/>
          <w:szCs w:val="22"/>
        </w:rPr>
        <w:t>discuss with the class.</w:t>
      </w:r>
    </w:p>
    <w:p w14:paraId="7C36B4EE" w14:textId="77777777" w:rsidR="000E551B" w:rsidRPr="00DC5E1F" w:rsidRDefault="000E551B" w:rsidP="000E551B">
      <w:pPr>
        <w:numPr>
          <w:ilvl w:val="2"/>
          <w:numId w:val="25"/>
        </w:numPr>
        <w:rPr>
          <w:rFonts w:ascii="Calibri" w:hAnsi="Calibri" w:cs="Calibri"/>
          <w:color w:val="000000"/>
          <w:sz w:val="20"/>
          <w:szCs w:val="20"/>
        </w:rPr>
      </w:pPr>
      <w:r w:rsidRPr="00DC5E1F">
        <w:rPr>
          <w:rFonts w:ascii="Calibri" w:eastAsia="Calibri" w:hAnsi="Calibri" w:cs="Calibri"/>
          <w:color w:val="000000"/>
          <w:sz w:val="22"/>
          <w:szCs w:val="22"/>
        </w:rPr>
        <w:t xml:space="preserve">What </w:t>
      </w:r>
      <w:proofErr w:type="gramStart"/>
      <w:r w:rsidRPr="00DC5E1F">
        <w:rPr>
          <w:rFonts w:ascii="Calibri" w:eastAsia="Calibri" w:hAnsi="Calibri" w:cs="Calibri"/>
          <w:color w:val="000000"/>
          <w:sz w:val="22"/>
          <w:szCs w:val="22"/>
        </w:rPr>
        <w:t>are</w:t>
      </w:r>
      <w:proofErr w:type="gramEnd"/>
      <w:r w:rsidRPr="00DC5E1F">
        <w:rPr>
          <w:rFonts w:ascii="Calibri" w:eastAsia="Calibri" w:hAnsi="Calibri" w:cs="Calibri"/>
          <w:color w:val="000000"/>
          <w:sz w:val="22"/>
          <w:szCs w:val="22"/>
        </w:rPr>
        <w:t xml:space="preserve"> some important thing(s) you have learned about eugenics? Explain why you think these ideas are important. What convinced you that this idea is important?</w:t>
      </w:r>
    </w:p>
    <w:p w14:paraId="59C7F9FB" w14:textId="77777777" w:rsidR="000E551B" w:rsidRPr="00DC5E1F" w:rsidRDefault="000E551B" w:rsidP="000E551B">
      <w:pPr>
        <w:numPr>
          <w:ilvl w:val="2"/>
          <w:numId w:val="25"/>
        </w:numPr>
        <w:rPr>
          <w:rFonts w:ascii="Calibri" w:hAnsi="Calibri" w:cs="Calibri"/>
          <w:color w:val="000000"/>
          <w:sz w:val="20"/>
          <w:szCs w:val="20"/>
        </w:rPr>
      </w:pPr>
      <w:r w:rsidRPr="00DC5E1F">
        <w:rPr>
          <w:rFonts w:ascii="Calibri" w:eastAsia="Calibri" w:hAnsi="Calibri" w:cs="Calibri"/>
          <w:color w:val="000000"/>
          <w:sz w:val="22"/>
          <w:szCs w:val="22"/>
        </w:rPr>
        <w:t xml:space="preserve">What </w:t>
      </w:r>
      <w:proofErr w:type="gramStart"/>
      <w:r w:rsidRPr="00DC5E1F">
        <w:rPr>
          <w:rFonts w:ascii="Calibri" w:eastAsia="Calibri" w:hAnsi="Calibri" w:cs="Calibri"/>
          <w:color w:val="000000"/>
          <w:sz w:val="22"/>
          <w:szCs w:val="22"/>
        </w:rPr>
        <w:t>are</w:t>
      </w:r>
      <w:proofErr w:type="gramEnd"/>
      <w:r w:rsidRPr="00DC5E1F">
        <w:rPr>
          <w:rFonts w:ascii="Calibri" w:eastAsia="Calibri" w:hAnsi="Calibri" w:cs="Calibri"/>
          <w:color w:val="000000"/>
          <w:sz w:val="22"/>
          <w:szCs w:val="22"/>
        </w:rPr>
        <w:t xml:space="preserve"> a few major take-aways from the </w:t>
      </w:r>
      <w:r w:rsidRPr="00DC5E1F">
        <w:rPr>
          <w:rFonts w:ascii="Calibri" w:eastAsia="Calibri" w:hAnsi="Calibri" w:cs="Calibri"/>
          <w:i/>
          <w:color w:val="000000"/>
          <w:sz w:val="22"/>
          <w:szCs w:val="22"/>
        </w:rPr>
        <w:t xml:space="preserve">activities </w:t>
      </w:r>
      <w:r w:rsidRPr="00DC5E1F">
        <w:rPr>
          <w:rFonts w:ascii="Calibri" w:eastAsia="Calibri" w:hAnsi="Calibri" w:cs="Calibri"/>
          <w:color w:val="000000"/>
          <w:sz w:val="22"/>
          <w:szCs w:val="22"/>
        </w:rPr>
        <w:t>in the Hurley Mountain Unit? With each one, explain how the activity e</w:t>
      </w:r>
      <w:r w:rsidRPr="00DC5E1F">
        <w:rPr>
          <w:rFonts w:ascii="Calibri" w:eastAsia="Calibri" w:hAnsi="Calibri" w:cs="Calibri"/>
          <w:i/>
          <w:color w:val="000000"/>
          <w:sz w:val="22"/>
          <w:szCs w:val="22"/>
        </w:rPr>
        <w:t>ngaged</w:t>
      </w:r>
      <w:r w:rsidRPr="00DC5E1F">
        <w:rPr>
          <w:rFonts w:ascii="Calibri" w:eastAsia="Calibri" w:hAnsi="Calibri" w:cs="Calibri"/>
          <w:color w:val="000000"/>
          <w:sz w:val="22"/>
          <w:szCs w:val="22"/>
        </w:rPr>
        <w:t xml:space="preserve"> you, </w:t>
      </w:r>
      <w:r w:rsidRPr="00DC5E1F">
        <w:rPr>
          <w:rFonts w:ascii="Calibri" w:eastAsia="Calibri" w:hAnsi="Calibri" w:cs="Calibri"/>
          <w:i/>
          <w:color w:val="000000"/>
          <w:sz w:val="22"/>
          <w:szCs w:val="22"/>
        </w:rPr>
        <w:t>challenged</w:t>
      </w:r>
      <w:r w:rsidRPr="00DC5E1F">
        <w:rPr>
          <w:rFonts w:ascii="Calibri" w:eastAsia="Calibri" w:hAnsi="Calibri" w:cs="Calibri"/>
          <w:color w:val="000000"/>
          <w:sz w:val="22"/>
          <w:szCs w:val="22"/>
        </w:rPr>
        <w:t xml:space="preserve"> you, or </w:t>
      </w:r>
      <w:r w:rsidRPr="00DC5E1F">
        <w:rPr>
          <w:rFonts w:ascii="Calibri" w:eastAsia="Calibri" w:hAnsi="Calibri" w:cs="Calibri"/>
          <w:i/>
          <w:color w:val="000000"/>
          <w:sz w:val="22"/>
          <w:szCs w:val="22"/>
        </w:rPr>
        <w:t>helped you understand</w:t>
      </w:r>
      <w:r w:rsidRPr="00DC5E1F">
        <w:rPr>
          <w:rFonts w:ascii="Calibri" w:eastAsia="Calibri" w:hAnsi="Calibri" w:cs="Calibri"/>
          <w:color w:val="000000"/>
          <w:sz w:val="22"/>
          <w:szCs w:val="22"/>
        </w:rPr>
        <w:t xml:space="preserve"> something that you didn’t fully understand or now understand in a new way.</w:t>
      </w:r>
    </w:p>
    <w:p w14:paraId="67CE0532" w14:textId="77777777" w:rsidR="000E551B" w:rsidRPr="00DC5E1F" w:rsidRDefault="000E551B" w:rsidP="000E551B">
      <w:pPr>
        <w:numPr>
          <w:ilvl w:val="2"/>
          <w:numId w:val="25"/>
        </w:numPr>
        <w:rPr>
          <w:rFonts w:ascii="Calibri" w:hAnsi="Calibri" w:cs="Calibri"/>
          <w:color w:val="000000"/>
          <w:sz w:val="20"/>
          <w:szCs w:val="20"/>
        </w:rPr>
      </w:pPr>
      <w:r w:rsidRPr="00DC5E1F">
        <w:rPr>
          <w:rFonts w:ascii="Calibri" w:eastAsia="Calibri" w:hAnsi="Calibri" w:cs="Calibri"/>
          <w:color w:val="000000"/>
          <w:sz w:val="22"/>
          <w:szCs w:val="22"/>
        </w:rPr>
        <w:t xml:space="preserve">What have you learned about yourself and others as consumers of media? </w:t>
      </w:r>
    </w:p>
    <w:p w14:paraId="65AA4865" w14:textId="77777777" w:rsidR="000E551B" w:rsidRPr="00DC5E1F" w:rsidRDefault="000E551B" w:rsidP="000E551B">
      <w:pPr>
        <w:numPr>
          <w:ilvl w:val="2"/>
          <w:numId w:val="25"/>
        </w:numPr>
        <w:rPr>
          <w:rFonts w:ascii="Calibri" w:hAnsi="Calibri" w:cs="Calibri"/>
          <w:color w:val="000000"/>
          <w:sz w:val="20"/>
          <w:szCs w:val="20"/>
        </w:rPr>
      </w:pPr>
      <w:r w:rsidRPr="00DC5E1F">
        <w:rPr>
          <w:rFonts w:ascii="Calibri" w:eastAsia="Calibri" w:hAnsi="Calibri" w:cs="Calibri"/>
          <w:color w:val="000000"/>
          <w:sz w:val="22"/>
          <w:szCs w:val="22"/>
        </w:rPr>
        <w:t xml:space="preserve">What actions might you want to take </w:t>
      </w:r>
      <w:proofErr w:type="gramStart"/>
      <w:r w:rsidRPr="00DC5E1F">
        <w:rPr>
          <w:rFonts w:ascii="Calibri" w:eastAsia="Calibri" w:hAnsi="Calibri" w:cs="Calibri"/>
          <w:color w:val="000000"/>
          <w:sz w:val="22"/>
          <w:szCs w:val="22"/>
        </w:rPr>
        <w:t>as a result of</w:t>
      </w:r>
      <w:proofErr w:type="gramEnd"/>
      <w:r w:rsidRPr="00DC5E1F">
        <w:rPr>
          <w:rFonts w:ascii="Calibri" w:eastAsia="Calibri" w:hAnsi="Calibri" w:cs="Calibri"/>
          <w:color w:val="000000"/>
          <w:sz w:val="22"/>
          <w:szCs w:val="22"/>
        </w:rPr>
        <w:t xml:space="preserve"> your </w:t>
      </w:r>
      <w:r w:rsidRPr="00DC5E1F">
        <w:rPr>
          <w:rFonts w:ascii="Calibri" w:hAnsi="Calibri" w:cs="Calibri"/>
          <w:sz w:val="22"/>
          <w:szCs w:val="22"/>
        </w:rPr>
        <w:t>work on this unit</w:t>
      </w:r>
      <w:r w:rsidRPr="00DC5E1F">
        <w:rPr>
          <w:rFonts w:ascii="Calibri" w:eastAsia="Calibri" w:hAnsi="Calibri" w:cs="Calibri"/>
          <w:color w:val="000000"/>
          <w:sz w:val="22"/>
          <w:szCs w:val="22"/>
        </w:rPr>
        <w:t>?</w:t>
      </w:r>
    </w:p>
    <w:p w14:paraId="50A846D9" w14:textId="77777777" w:rsidR="000E551B" w:rsidRPr="00DC5E1F" w:rsidRDefault="000E551B" w:rsidP="000E551B">
      <w:pPr>
        <w:numPr>
          <w:ilvl w:val="1"/>
          <w:numId w:val="25"/>
        </w:numPr>
        <w:rPr>
          <w:rFonts w:ascii="Calibri" w:hAnsi="Calibri" w:cs="Calibri"/>
          <w:color w:val="000000"/>
          <w:sz w:val="20"/>
          <w:szCs w:val="20"/>
        </w:rPr>
      </w:pPr>
      <w:r w:rsidRPr="00DC5E1F">
        <w:rPr>
          <w:rFonts w:ascii="Calibri" w:hAnsi="Calibri" w:cs="Calibri"/>
        </w:rPr>
        <w:t xml:space="preserve">Alternatively: ask students to map their understanding of this unit. Start with the biggest/most important idea from your point of view as a circle.  How do other ideas connect to that main </w:t>
      </w:r>
      <w:sdt>
        <w:sdtPr>
          <w:rPr>
            <w:rFonts w:ascii="Calibri" w:hAnsi="Calibri" w:cs="Calibri"/>
          </w:rPr>
          <w:tag w:val="goog_rdk_23"/>
          <w:id w:val="-1685740239"/>
        </w:sdtPr>
        <w:sdtContent/>
      </w:sdt>
      <w:sdt>
        <w:sdtPr>
          <w:rPr>
            <w:rFonts w:ascii="Calibri" w:hAnsi="Calibri" w:cs="Calibri"/>
          </w:rPr>
          <w:tag w:val="goog_rdk_24"/>
          <w:id w:val="-1427951385"/>
        </w:sdtPr>
        <w:sdtContent>
          <w:r w:rsidRPr="00DC5E1F">
            <w:rPr>
              <w:rFonts w:ascii="Calibri" w:hAnsi="Calibri" w:cs="Calibri"/>
            </w:rPr>
            <w:t>idea</w:t>
          </w:r>
        </w:sdtContent>
      </w:sdt>
      <w:sdt>
        <w:sdtPr>
          <w:rPr>
            <w:rFonts w:ascii="Calibri" w:hAnsi="Calibri" w:cs="Calibri"/>
          </w:rPr>
          <w:tag w:val="goog_rdk_25"/>
          <w:id w:val="1339197835"/>
        </w:sdtPr>
        <w:sdtContent>
          <w:r w:rsidRPr="00DC5E1F">
            <w:rPr>
              <w:rFonts w:ascii="Calibri" w:hAnsi="Calibri" w:cs="Calibri"/>
            </w:rPr>
            <w:t xml:space="preserve">? </w:t>
          </w:r>
        </w:sdtContent>
      </w:sdt>
    </w:p>
    <w:p w14:paraId="62B2CBD8" w14:textId="77777777" w:rsidR="000E551B" w:rsidRPr="00DC5E1F" w:rsidRDefault="000E551B" w:rsidP="000E551B">
      <w:pPr>
        <w:rPr>
          <w:rFonts w:ascii="Calibri" w:hAnsi="Calibri" w:cs="Calibri"/>
          <w:color w:val="000000"/>
          <w:sz w:val="22"/>
          <w:szCs w:val="22"/>
        </w:rPr>
      </w:pPr>
    </w:p>
    <w:p w14:paraId="00431595" w14:textId="77777777" w:rsidR="000E551B" w:rsidRPr="00DC5E1F" w:rsidRDefault="000E551B" w:rsidP="000E551B">
      <w:pPr>
        <w:numPr>
          <w:ilvl w:val="0"/>
          <w:numId w:val="24"/>
        </w:numPr>
        <w:rPr>
          <w:rFonts w:ascii="Calibri" w:eastAsia="Helvetica Neue" w:hAnsi="Calibri" w:cs="Calibri"/>
          <w:b/>
          <w:color w:val="000000"/>
          <w:sz w:val="21"/>
          <w:szCs w:val="21"/>
        </w:rPr>
      </w:pPr>
      <w:r w:rsidRPr="00DC5E1F">
        <w:rPr>
          <w:rFonts w:ascii="Calibri" w:eastAsia="Helvetica Neue" w:hAnsi="Calibri" w:cs="Calibri"/>
          <w:b/>
          <w:color w:val="000000"/>
          <w:sz w:val="21"/>
          <w:szCs w:val="21"/>
        </w:rPr>
        <w:t>Closing the lesson</w:t>
      </w:r>
    </w:p>
    <w:p w14:paraId="289FAF20" w14:textId="77777777" w:rsidR="000E551B" w:rsidRPr="00DC5E1F" w:rsidRDefault="000E551B" w:rsidP="000E551B">
      <w:pPr>
        <w:numPr>
          <w:ilvl w:val="1"/>
          <w:numId w:val="24"/>
        </w:numPr>
        <w:rPr>
          <w:rFonts w:ascii="Calibri" w:eastAsia="Helvetica Neue" w:hAnsi="Calibri" w:cs="Calibri"/>
          <w:b/>
          <w:color w:val="000000"/>
          <w:sz w:val="21"/>
          <w:szCs w:val="21"/>
        </w:rPr>
      </w:pPr>
      <w:r w:rsidRPr="00DC5E1F">
        <w:rPr>
          <w:rFonts w:ascii="Calibri" w:eastAsia="Helvetica Neue" w:hAnsi="Calibri" w:cs="Calibri"/>
          <w:color w:val="000000"/>
          <w:sz w:val="21"/>
          <w:szCs w:val="21"/>
        </w:rPr>
        <w:t xml:space="preserve">Modeling is one of the most powerful ways of teaching about reflection. Take time to share with students </w:t>
      </w:r>
      <w:sdt>
        <w:sdtPr>
          <w:rPr>
            <w:rFonts w:ascii="Calibri" w:hAnsi="Calibri" w:cs="Calibri"/>
          </w:rPr>
          <w:tag w:val="goog_rdk_28"/>
          <w:id w:val="-886946490"/>
        </w:sdtPr>
        <w:sdtContent>
          <w:r w:rsidRPr="00DC5E1F">
            <w:rPr>
              <w:rFonts w:ascii="Calibri" w:eastAsia="Helvetica Neue" w:hAnsi="Calibri" w:cs="Calibri"/>
              <w:i/>
              <w:color w:val="000000"/>
              <w:sz w:val="21"/>
              <w:szCs w:val="21"/>
            </w:rPr>
            <w:t xml:space="preserve">what you have learned </w:t>
          </w:r>
          <w:proofErr w:type="gramStart"/>
          <w:r w:rsidRPr="00DC5E1F">
            <w:rPr>
              <w:rFonts w:ascii="Calibri" w:eastAsia="Helvetica Neue" w:hAnsi="Calibri" w:cs="Calibri"/>
              <w:i/>
              <w:color w:val="000000"/>
              <w:sz w:val="21"/>
              <w:szCs w:val="21"/>
            </w:rPr>
            <w:t>during the course of</w:t>
          </w:r>
          <w:proofErr w:type="gramEnd"/>
          <w:r w:rsidRPr="00DC5E1F">
            <w:rPr>
              <w:rFonts w:ascii="Calibri" w:eastAsia="Helvetica Neue" w:hAnsi="Calibri" w:cs="Calibri"/>
              <w:i/>
              <w:color w:val="000000"/>
              <w:sz w:val="21"/>
              <w:szCs w:val="21"/>
            </w:rPr>
            <w:t xml:space="preserve"> this Unit.</w:t>
          </w:r>
        </w:sdtContent>
      </w:sdt>
      <w:r w:rsidRPr="00DC5E1F">
        <w:rPr>
          <w:rFonts w:ascii="Calibri" w:eastAsia="Helvetica Neue" w:hAnsi="Calibri" w:cs="Calibri"/>
          <w:color w:val="000000"/>
          <w:sz w:val="21"/>
          <w:szCs w:val="21"/>
        </w:rPr>
        <w:t xml:space="preserve"> Be specific. Use notes you have taken or comments that resonated with you or that you are still puzzling over.</w:t>
      </w:r>
    </w:p>
    <w:p w14:paraId="110E28BC" w14:textId="77777777" w:rsidR="000E551B" w:rsidRPr="00DC5E1F" w:rsidRDefault="000E551B" w:rsidP="000E551B">
      <w:pPr>
        <w:numPr>
          <w:ilvl w:val="1"/>
          <w:numId w:val="24"/>
        </w:numPr>
        <w:rPr>
          <w:rFonts w:ascii="Calibri" w:eastAsia="Helvetica Neue" w:hAnsi="Calibri" w:cs="Calibri"/>
          <w:b/>
          <w:color w:val="000000"/>
          <w:sz w:val="21"/>
          <w:szCs w:val="21"/>
        </w:rPr>
      </w:pPr>
      <w:r w:rsidRPr="00DC5E1F">
        <w:rPr>
          <w:rFonts w:ascii="Calibri" w:eastAsia="Helvetica Neue" w:hAnsi="Calibri" w:cs="Calibri"/>
          <w:color w:val="000000"/>
          <w:sz w:val="21"/>
          <w:szCs w:val="21"/>
        </w:rPr>
        <w:t>Now give students the opportunity to share!</w:t>
      </w:r>
      <w:r w:rsidRPr="00DC5E1F">
        <w:rPr>
          <w:rFonts w:ascii="Calibri" w:eastAsia="Helvetica Neue" w:hAnsi="Calibri" w:cs="Calibri"/>
          <w:b/>
          <w:color w:val="000000"/>
          <w:sz w:val="21"/>
          <w:szCs w:val="21"/>
        </w:rPr>
        <w:t xml:space="preserve"> </w:t>
      </w:r>
      <w:r w:rsidRPr="00DC5E1F">
        <w:rPr>
          <w:rFonts w:ascii="Calibri" w:eastAsia="Calibri" w:hAnsi="Calibri" w:cs="Calibri"/>
          <w:color w:val="000000"/>
          <w:sz w:val="22"/>
          <w:szCs w:val="22"/>
        </w:rPr>
        <w:t xml:space="preserve">Discuss alternatives for sharing what students have learned. </w:t>
      </w:r>
    </w:p>
    <w:p w14:paraId="673D6872" w14:textId="1B102057" w:rsidR="000E551B" w:rsidRPr="00DC5E1F" w:rsidRDefault="000E551B" w:rsidP="000E551B">
      <w:pPr>
        <w:numPr>
          <w:ilvl w:val="2"/>
          <w:numId w:val="24"/>
        </w:numPr>
        <w:rPr>
          <w:rFonts w:ascii="Calibri" w:eastAsia="Helvetica Neue" w:hAnsi="Calibri" w:cs="Calibri"/>
          <w:b/>
          <w:color w:val="000000"/>
          <w:sz w:val="21"/>
          <w:szCs w:val="21"/>
        </w:rPr>
      </w:pPr>
      <w:r w:rsidRPr="000E551B">
        <w:rPr>
          <w:rFonts w:ascii="Calibri" w:eastAsia="Calibri" w:hAnsi="Calibri" w:cs="Calibri"/>
          <w:color w:val="000000"/>
          <w:sz w:val="22"/>
          <w:szCs w:val="22"/>
        </w:rPr>
        <w:t xml:space="preserve">For those who worked on creative efforts during </w:t>
      </w:r>
      <w:r w:rsidRPr="000E551B">
        <w:rPr>
          <w:rFonts w:ascii="Calibri" w:hAnsi="Calibri" w:cs="Calibri"/>
          <w:color w:val="000000"/>
          <w:sz w:val="22"/>
          <w:szCs w:val="22"/>
        </w:rPr>
        <w:t>lessons</w:t>
      </w:r>
      <w:r w:rsidRPr="000E551B">
        <w:rPr>
          <w:rFonts w:ascii="Calibri" w:eastAsia="Calibri" w:hAnsi="Calibri" w:cs="Calibri"/>
          <w:color w:val="000000"/>
          <w:sz w:val="22"/>
          <w:szCs w:val="22"/>
        </w:rPr>
        <w:t>,</w:t>
      </w:r>
      <w:r w:rsidRPr="00DC5E1F">
        <w:rPr>
          <w:rFonts w:ascii="Calibri" w:eastAsia="Calibri" w:hAnsi="Calibri" w:cs="Calibri"/>
          <w:color w:val="000000"/>
          <w:sz w:val="22"/>
          <w:szCs w:val="22"/>
        </w:rPr>
        <w:t xml:space="preserve"> they might want to perform their work for other students</w:t>
      </w:r>
      <w:r>
        <w:rPr>
          <w:rFonts w:ascii="Calibri" w:eastAsia="Calibri" w:hAnsi="Calibri" w:cs="Calibri"/>
          <w:color w:val="000000"/>
          <w:sz w:val="22"/>
          <w:szCs w:val="22"/>
        </w:rPr>
        <w:t xml:space="preserve">, as suggested in Lesson 5, </w:t>
      </w:r>
      <w:r w:rsidRPr="00DC5E1F">
        <w:rPr>
          <w:rFonts w:ascii="Calibri" w:eastAsia="Calibri" w:hAnsi="Calibri" w:cs="Calibri"/>
          <w:color w:val="000000"/>
          <w:sz w:val="22"/>
          <w:szCs w:val="22"/>
        </w:rPr>
        <w:t xml:space="preserve">studying the same Unit or related units, such as units on other movements. </w:t>
      </w:r>
    </w:p>
    <w:p w14:paraId="39DCC770" w14:textId="77777777" w:rsidR="000E551B" w:rsidRPr="00DC5E1F" w:rsidRDefault="000E551B" w:rsidP="000E551B">
      <w:pPr>
        <w:numPr>
          <w:ilvl w:val="2"/>
          <w:numId w:val="24"/>
        </w:numPr>
        <w:rPr>
          <w:rFonts w:ascii="Calibri" w:eastAsia="Helvetica Neue" w:hAnsi="Calibri" w:cs="Calibri"/>
          <w:b/>
          <w:color w:val="000000"/>
          <w:sz w:val="21"/>
          <w:szCs w:val="21"/>
        </w:rPr>
      </w:pPr>
      <w:r w:rsidRPr="00DC5E1F">
        <w:rPr>
          <w:rFonts w:ascii="Calibri" w:hAnsi="Calibri" w:cs="Calibri"/>
          <w:color w:val="000000"/>
          <w:sz w:val="22"/>
          <w:szCs w:val="22"/>
        </w:rPr>
        <w:t>Students</w:t>
      </w:r>
      <w:r w:rsidRPr="00DC5E1F">
        <w:rPr>
          <w:rFonts w:ascii="Calibri" w:eastAsia="Calibri" w:hAnsi="Calibri" w:cs="Calibri"/>
          <w:color w:val="000000"/>
          <w:sz w:val="22"/>
          <w:szCs w:val="22"/>
        </w:rPr>
        <w:t xml:space="preserve"> can take this opportunity to write to other students who will be studying this unit in the future. What advice do you have for them?</w:t>
      </w:r>
    </w:p>
    <w:p w14:paraId="65DBEE59" w14:textId="77777777" w:rsidR="000E551B" w:rsidRPr="0075488D" w:rsidRDefault="000E551B" w:rsidP="000E551B">
      <w:pPr>
        <w:numPr>
          <w:ilvl w:val="2"/>
          <w:numId w:val="24"/>
        </w:numPr>
        <w:rPr>
          <w:rFonts w:ascii="Calibri" w:eastAsia="Helvetica Neue" w:hAnsi="Calibri" w:cs="Calibri"/>
          <w:b/>
          <w:color w:val="000000"/>
          <w:sz w:val="21"/>
          <w:szCs w:val="21"/>
        </w:rPr>
      </w:pPr>
      <w:r w:rsidRPr="00DC5E1F">
        <w:rPr>
          <w:rFonts w:ascii="Calibri" w:eastAsia="Calibri" w:hAnsi="Calibri" w:cs="Calibri"/>
          <w:color w:val="000000"/>
          <w:sz w:val="22"/>
          <w:szCs w:val="22"/>
        </w:rPr>
        <w:t xml:space="preserve">Currently there is great debate in this country about if and how students should best be introduced historical issues they or their parents may find upsetting. (See, for instance, the </w:t>
      </w:r>
      <w:hyperlink r:id="rId8" w:history="1">
        <w:r w:rsidRPr="00DC5E1F">
          <w:rPr>
            <w:rStyle w:val="Hyperlink"/>
            <w:rFonts w:eastAsia="Calibri"/>
            <w:sz w:val="22"/>
            <w:szCs w:val="22"/>
          </w:rPr>
          <w:t>Hillsdale 1776 Curriculum</w:t>
        </w:r>
      </w:hyperlink>
      <w:r w:rsidRPr="00DC5E1F">
        <w:rPr>
          <w:rFonts w:ascii="Calibri" w:eastAsia="Calibri" w:hAnsi="Calibri" w:cs="Calibri"/>
          <w:color w:val="000000"/>
          <w:sz w:val="22"/>
          <w:szCs w:val="22"/>
        </w:rPr>
        <w:t xml:space="preserve">, available or </w:t>
      </w:r>
      <w:hyperlink r:id="rId9" w:anchor=":~:text=The%201619%20Project%2C%20inaugurated%20with,as%20our%20nation's%20foundational%20date" w:history="1">
        <w:r w:rsidRPr="00DC5E1F">
          <w:rPr>
            <w:rStyle w:val="Hyperlink"/>
            <w:rFonts w:eastAsia="Calibri"/>
            <w:sz w:val="22"/>
            <w:szCs w:val="22"/>
          </w:rPr>
          <w:t>The 1619 Project</w:t>
        </w:r>
      </w:hyperlink>
      <w:r w:rsidRPr="00DC5E1F">
        <w:rPr>
          <w:rFonts w:ascii="Calibri" w:hAnsi="Calibri" w:cs="Calibri"/>
          <w:color w:val="000000"/>
          <w:sz w:val="22"/>
          <w:szCs w:val="22"/>
        </w:rPr>
        <w:t xml:space="preserve">). </w:t>
      </w:r>
      <w:r w:rsidRPr="00DC5E1F">
        <w:rPr>
          <w:rFonts w:ascii="Calibri" w:eastAsia="Calibri" w:hAnsi="Calibri" w:cs="Calibri"/>
          <w:color w:val="000000"/>
          <w:sz w:val="22"/>
          <w:szCs w:val="22"/>
        </w:rPr>
        <w:t>Ask students where they stand in terms of the teaching of “difficult subjects.” To whom might they want to write to clarify their own position?</w:t>
      </w:r>
    </w:p>
    <w:p w14:paraId="4153C44B" w14:textId="77777777" w:rsidR="000E551B" w:rsidRDefault="000E551B" w:rsidP="000E551B">
      <w:pPr>
        <w:rPr>
          <w:rFonts w:ascii="Calibri" w:hAnsi="Calibri" w:cs="Calibri"/>
          <w:highlight w:val="yellow"/>
        </w:rPr>
      </w:pPr>
    </w:p>
    <w:p w14:paraId="018CDEF6" w14:textId="77777777" w:rsidR="000E551B" w:rsidRPr="00FA7147" w:rsidRDefault="000E551B" w:rsidP="00E83B4A">
      <w:pPr>
        <w:rPr>
          <w:rFonts w:ascii="Calibri" w:hAnsi="Calibri" w:cs="Calibri"/>
          <w:b/>
          <w:bCs/>
          <w:sz w:val="32"/>
          <w:szCs w:val="32"/>
        </w:rPr>
      </w:pPr>
    </w:p>
    <w:p w14:paraId="14522C22" w14:textId="77777777" w:rsidR="000E551B" w:rsidRPr="004C4B1D" w:rsidRDefault="000E551B" w:rsidP="000E551B">
      <w:pPr>
        <w:pStyle w:val="NoSpacing"/>
        <w:rPr>
          <w:rFonts w:ascii="Calibri" w:hAnsi="Calibri" w:cs="Calibri"/>
          <w:sz w:val="24"/>
          <w:szCs w:val="24"/>
        </w:rPr>
      </w:pPr>
    </w:p>
    <w:p w14:paraId="2F73C0A3" w14:textId="77777777" w:rsidR="000E551B" w:rsidRDefault="000E551B" w:rsidP="000E551B">
      <w:pPr>
        <w:rPr>
          <w:rFonts w:ascii="Calibri" w:eastAsiaTheme="minorHAnsi" w:hAnsi="Calibri" w:cs="Calibri"/>
          <w:b/>
          <w:bCs/>
          <w:color w:val="70AD47" w:themeColor="accent6"/>
          <w:sz w:val="32"/>
          <w:szCs w:val="32"/>
        </w:rPr>
      </w:pPr>
      <w:r>
        <w:rPr>
          <w:color w:val="70AD47" w:themeColor="accent6"/>
        </w:rPr>
        <w:br w:type="page"/>
      </w:r>
    </w:p>
    <w:p w14:paraId="06B1F99C" w14:textId="77777777" w:rsidR="000E551B" w:rsidRPr="00512118" w:rsidRDefault="000E551B" w:rsidP="000E551B">
      <w:pPr>
        <w:pStyle w:val="Heading1"/>
      </w:pPr>
      <w:bookmarkStart w:id="2" w:name="_Appendix_A:_Resources"/>
      <w:bookmarkStart w:id="3" w:name="_Toc130217863"/>
      <w:bookmarkEnd w:id="2"/>
      <w:r w:rsidRPr="00512118">
        <w:rPr>
          <w:color w:val="7030A0"/>
        </w:rPr>
        <w:t>Appendix A: Resources and Materials</w:t>
      </w:r>
      <w:bookmarkEnd w:id="3"/>
    </w:p>
    <w:p w14:paraId="74C17CF8" w14:textId="77777777" w:rsidR="000E551B" w:rsidRPr="00512118" w:rsidRDefault="000E551B" w:rsidP="000E551B">
      <w:pPr>
        <w:jc w:val="center"/>
        <w:rPr>
          <w:rFonts w:ascii="Calibri" w:eastAsiaTheme="minorHAnsi" w:hAnsi="Calibri" w:cs="Calibri"/>
          <w:b/>
          <w:bCs/>
          <w:color w:val="7030A0"/>
          <w:sz w:val="32"/>
          <w:szCs w:val="32"/>
        </w:rPr>
      </w:pPr>
    </w:p>
    <w:p w14:paraId="3DE42D7E" w14:textId="77777777" w:rsidR="000E551B" w:rsidRPr="00512118" w:rsidRDefault="000E551B" w:rsidP="000E551B">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Unit Materials</w:t>
      </w:r>
    </w:p>
    <w:p w14:paraId="75B21283" w14:textId="77777777" w:rsidR="000E551B" w:rsidRPr="00512118" w:rsidRDefault="000E551B" w:rsidP="000E551B">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0E551B" w:rsidRPr="00512118" w14:paraId="3FD644BB" w14:textId="77777777" w:rsidTr="00DB793C">
        <w:tc>
          <w:tcPr>
            <w:tcW w:w="6565" w:type="dxa"/>
          </w:tcPr>
          <w:p w14:paraId="4B7D2054"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1A4E105B"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Lessons</w:t>
            </w:r>
          </w:p>
        </w:tc>
      </w:tr>
      <w:tr w:rsidR="000E551B" w:rsidRPr="00512118" w14:paraId="438445FE" w14:textId="77777777" w:rsidTr="00DB793C">
        <w:tc>
          <w:tcPr>
            <w:tcW w:w="6565" w:type="dxa"/>
          </w:tcPr>
          <w:p w14:paraId="1A179353" w14:textId="77777777" w:rsidR="000E551B" w:rsidRPr="00512118" w:rsidRDefault="000E551B" w:rsidP="00DB793C">
            <w:pPr>
              <w:pStyle w:val="NoSpacing"/>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157BA561"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0E551B" w:rsidRPr="00512118" w14:paraId="59E399DF" w14:textId="77777777" w:rsidTr="00DB793C">
        <w:tc>
          <w:tcPr>
            <w:tcW w:w="6565" w:type="dxa"/>
          </w:tcPr>
          <w:p w14:paraId="447DED40" w14:textId="77777777" w:rsidR="000E551B" w:rsidRPr="00512118" w:rsidRDefault="000E551B" w:rsidP="00DB793C">
            <w:pPr>
              <w:pStyle w:val="NoSpacing"/>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2E039122"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0E551B" w:rsidRPr="00512118" w14:paraId="0336612A" w14:textId="77777777" w:rsidTr="00DB793C">
        <w:tc>
          <w:tcPr>
            <w:tcW w:w="6565" w:type="dxa"/>
          </w:tcPr>
          <w:p w14:paraId="0B92D5A9" w14:textId="77777777" w:rsidR="000E551B" w:rsidRPr="00512118" w:rsidRDefault="000E551B" w:rsidP="00DB793C">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10"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1B1B591D"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1, 2</w:t>
            </w:r>
          </w:p>
        </w:tc>
      </w:tr>
      <w:tr w:rsidR="000E551B" w:rsidRPr="00512118" w14:paraId="02193012" w14:textId="77777777" w:rsidTr="00DB793C">
        <w:trPr>
          <w:trHeight w:val="737"/>
        </w:trPr>
        <w:tc>
          <w:tcPr>
            <w:tcW w:w="6565" w:type="dxa"/>
          </w:tcPr>
          <w:p w14:paraId="583A4180" w14:textId="77777777" w:rsidR="000E551B" w:rsidRPr="00512118" w:rsidRDefault="000E551B" w:rsidP="00DB793C">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11"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w:t>
            </w:r>
            <w:proofErr w:type="spellStart"/>
            <w:r w:rsidRPr="00512118">
              <w:rPr>
                <w:rFonts w:ascii="Calibri" w:hAnsi="Calibri" w:cs="Calibri"/>
                <w:sz w:val="24"/>
                <w:szCs w:val="24"/>
              </w:rPr>
              <w:t>Smedman</w:t>
            </w:r>
            <w:proofErr w:type="spellEnd"/>
            <w:r w:rsidRPr="00512118">
              <w:rPr>
                <w:rFonts w:ascii="Calibri" w:hAnsi="Calibri" w:cs="Calibri"/>
                <w:sz w:val="24"/>
                <w:szCs w:val="24"/>
              </w:rPr>
              <w:t xml:space="preserve"> </w:t>
            </w:r>
          </w:p>
        </w:tc>
        <w:tc>
          <w:tcPr>
            <w:tcW w:w="2785" w:type="dxa"/>
          </w:tcPr>
          <w:p w14:paraId="4DEFC303"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0E551B" w:rsidRPr="00512118" w14:paraId="6031B719" w14:textId="77777777" w:rsidTr="00DB793C">
        <w:tc>
          <w:tcPr>
            <w:tcW w:w="6565" w:type="dxa"/>
          </w:tcPr>
          <w:p w14:paraId="1B55DE2F" w14:textId="77777777" w:rsidR="000E551B" w:rsidRPr="00512118" w:rsidRDefault="000E551B" w:rsidP="00DB793C">
            <w:pPr>
              <w:pStyle w:val="NoSpacing"/>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48397B08"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0E551B" w:rsidRPr="00512118" w14:paraId="77C4B1D5" w14:textId="77777777" w:rsidTr="00DB793C">
        <w:trPr>
          <w:trHeight w:val="117"/>
        </w:trPr>
        <w:tc>
          <w:tcPr>
            <w:tcW w:w="6565" w:type="dxa"/>
          </w:tcPr>
          <w:p w14:paraId="6E4A2813" w14:textId="77777777" w:rsidR="000E551B" w:rsidRPr="00512118" w:rsidRDefault="000E551B" w:rsidP="00DB793C">
            <w:pPr>
              <w:pStyle w:val="NoSpacing"/>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2DF0539E"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w:t>
            </w:r>
          </w:p>
        </w:tc>
      </w:tr>
      <w:tr w:rsidR="000E551B" w:rsidRPr="00512118" w14:paraId="6BC01443" w14:textId="77777777" w:rsidTr="00DB793C">
        <w:trPr>
          <w:trHeight w:val="117"/>
        </w:trPr>
        <w:tc>
          <w:tcPr>
            <w:tcW w:w="6565" w:type="dxa"/>
          </w:tcPr>
          <w:p w14:paraId="4FE725A0" w14:textId="77777777" w:rsidR="000E551B" w:rsidRPr="00512118" w:rsidRDefault="000E551B" w:rsidP="00DB793C">
            <w:pPr>
              <w:pStyle w:val="NoSpacing"/>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719B3EAB"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0E551B" w:rsidRPr="00512118" w14:paraId="4B000602" w14:textId="77777777" w:rsidTr="00DB793C">
        <w:trPr>
          <w:trHeight w:val="117"/>
        </w:trPr>
        <w:tc>
          <w:tcPr>
            <w:tcW w:w="6565" w:type="dxa"/>
          </w:tcPr>
          <w:p w14:paraId="42D64F24" w14:textId="77777777" w:rsidR="000E551B" w:rsidRPr="00512118" w:rsidRDefault="000E551B" w:rsidP="00DB793C">
            <w:pPr>
              <w:pStyle w:val="NoSpacing"/>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32A6FB36"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 (Optional)</w:t>
            </w:r>
          </w:p>
        </w:tc>
      </w:tr>
      <w:tr w:rsidR="000E551B" w:rsidRPr="00512118" w14:paraId="16BDAE50" w14:textId="77777777" w:rsidTr="00DB793C">
        <w:trPr>
          <w:trHeight w:val="117"/>
        </w:trPr>
        <w:tc>
          <w:tcPr>
            <w:tcW w:w="6565" w:type="dxa"/>
          </w:tcPr>
          <w:p w14:paraId="5AF347D4" w14:textId="77777777" w:rsidR="000E551B" w:rsidRPr="008D1A53" w:rsidRDefault="000E551B" w:rsidP="00DB793C">
            <w:pPr>
              <w:pStyle w:val="NoSpacing"/>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42176655" w14:textId="77777777" w:rsidR="000E551B" w:rsidRPr="00512118" w:rsidRDefault="000E551B" w:rsidP="00DB793C">
            <w:pPr>
              <w:pStyle w:val="NoSpacing"/>
              <w:jc w:val="center"/>
              <w:rPr>
                <w:rFonts w:ascii="Calibri" w:hAnsi="Calibri" w:cs="Calibri"/>
                <w:b/>
                <w:bCs/>
                <w:sz w:val="24"/>
                <w:szCs w:val="24"/>
              </w:rPr>
            </w:pPr>
            <w:r>
              <w:rPr>
                <w:rFonts w:ascii="Calibri" w:hAnsi="Calibri" w:cs="Calibri"/>
                <w:b/>
                <w:bCs/>
                <w:sz w:val="24"/>
                <w:szCs w:val="24"/>
              </w:rPr>
              <w:t>4, 6</w:t>
            </w:r>
          </w:p>
        </w:tc>
      </w:tr>
      <w:tr w:rsidR="000E551B" w:rsidRPr="00512118" w14:paraId="7A614D25" w14:textId="77777777" w:rsidTr="00DB793C">
        <w:trPr>
          <w:trHeight w:val="117"/>
        </w:trPr>
        <w:tc>
          <w:tcPr>
            <w:tcW w:w="6565" w:type="dxa"/>
          </w:tcPr>
          <w:p w14:paraId="05D4E7F7" w14:textId="77777777" w:rsidR="000E551B" w:rsidRPr="008D1A53" w:rsidRDefault="000E551B" w:rsidP="00DB793C">
            <w:pPr>
              <w:pStyle w:val="NoSpacing"/>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53D3AB59" w14:textId="77777777" w:rsidR="000E551B" w:rsidRDefault="000E551B" w:rsidP="00DB793C">
            <w:pPr>
              <w:pStyle w:val="NoSpacing"/>
              <w:jc w:val="center"/>
              <w:rPr>
                <w:rFonts w:ascii="Calibri" w:hAnsi="Calibri" w:cs="Calibri"/>
                <w:b/>
                <w:bCs/>
                <w:sz w:val="24"/>
                <w:szCs w:val="24"/>
              </w:rPr>
            </w:pPr>
            <w:r>
              <w:rPr>
                <w:rFonts w:ascii="Calibri" w:hAnsi="Calibri" w:cs="Calibri"/>
                <w:b/>
                <w:bCs/>
                <w:sz w:val="24"/>
                <w:szCs w:val="24"/>
              </w:rPr>
              <w:t>4</w:t>
            </w:r>
          </w:p>
        </w:tc>
      </w:tr>
      <w:tr w:rsidR="000E551B" w:rsidRPr="00512118" w14:paraId="382891DC" w14:textId="77777777" w:rsidTr="00DB793C">
        <w:trPr>
          <w:trHeight w:val="117"/>
        </w:trPr>
        <w:tc>
          <w:tcPr>
            <w:tcW w:w="6565" w:type="dxa"/>
          </w:tcPr>
          <w:p w14:paraId="01D98027" w14:textId="77777777" w:rsidR="000E551B" w:rsidRPr="00B57A6A" w:rsidRDefault="000E551B" w:rsidP="00DB793C">
            <w:pPr>
              <w:pStyle w:val="NoSpacing"/>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10160773" w14:textId="77777777" w:rsidR="000E551B" w:rsidRDefault="000E551B" w:rsidP="00DB793C">
            <w:pPr>
              <w:pStyle w:val="NoSpacing"/>
              <w:jc w:val="center"/>
              <w:rPr>
                <w:rFonts w:ascii="Calibri" w:hAnsi="Calibri" w:cs="Calibri"/>
                <w:b/>
                <w:bCs/>
                <w:sz w:val="24"/>
                <w:szCs w:val="24"/>
              </w:rPr>
            </w:pPr>
          </w:p>
        </w:tc>
      </w:tr>
    </w:tbl>
    <w:p w14:paraId="07706F8E" w14:textId="77777777" w:rsidR="000E551B" w:rsidRPr="00512118" w:rsidRDefault="000E551B" w:rsidP="000E551B">
      <w:pPr>
        <w:jc w:val="center"/>
        <w:rPr>
          <w:rFonts w:ascii="Calibri" w:eastAsiaTheme="minorHAnsi" w:hAnsi="Calibri" w:cs="Calibri"/>
          <w:b/>
          <w:bCs/>
          <w:color w:val="7030A0"/>
          <w:sz w:val="32"/>
          <w:szCs w:val="32"/>
        </w:rPr>
      </w:pPr>
    </w:p>
    <w:p w14:paraId="7F744AC3" w14:textId="77777777" w:rsidR="000E551B" w:rsidRPr="00512118" w:rsidRDefault="000E551B" w:rsidP="000E551B">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All Unit Resources Listed Below</w:t>
      </w:r>
    </w:p>
    <w:p w14:paraId="2B65132D" w14:textId="77777777" w:rsidR="000E551B" w:rsidRPr="00512118" w:rsidRDefault="000E551B" w:rsidP="000E551B">
      <w:pPr>
        <w:jc w:val="center"/>
        <w:rPr>
          <w:rFonts w:ascii="Calibri" w:eastAsiaTheme="minorHAnsi" w:hAnsi="Calibri" w:cs="Calibri"/>
          <w:b/>
          <w:bCs/>
          <w:color w:val="7030A0"/>
          <w:sz w:val="32"/>
          <w:szCs w:val="32"/>
        </w:rPr>
      </w:pPr>
    </w:p>
    <w:p w14:paraId="5F9D7465" w14:textId="77777777" w:rsidR="000E551B" w:rsidRPr="00512118" w:rsidRDefault="000E551B" w:rsidP="000E551B">
      <w:pPr>
        <w:pStyle w:val="Heading2"/>
      </w:pPr>
      <w:bookmarkStart w:id="4" w:name="_Toc129778947"/>
      <w:bookmarkStart w:id="5" w:name="_Toc129779383"/>
      <w:bookmarkStart w:id="6" w:name="_Toc130217864"/>
      <w:r w:rsidRPr="00512118">
        <w:t>Resource Name: “Eugenics and Scientific Racism” Fact Sheet</w:t>
      </w:r>
      <w:bookmarkEnd w:id="4"/>
      <w:bookmarkEnd w:id="5"/>
      <w:bookmarkEnd w:id="6"/>
    </w:p>
    <w:p w14:paraId="368738BC"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1 (referenced in subsequent lessons)</w:t>
      </w:r>
    </w:p>
    <w:p w14:paraId="7C98494D"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Tertiary source</w:t>
      </w:r>
    </w:p>
    <w:p w14:paraId="79411A56"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000000" w:themeColor="text1"/>
          <w:sz w:val="32"/>
          <w:szCs w:val="32"/>
        </w:rPr>
        <w:t xml:space="preserve">Access the “Eugenics and Scientific Racism” NHGRI Tip Sheet at this link: </w:t>
      </w:r>
      <w:hyperlink r:id="rId12" w:history="1">
        <w:r w:rsidRPr="00512118">
          <w:rPr>
            <w:rStyle w:val="Hyperlink"/>
            <w:rFonts w:eastAsiaTheme="minorHAnsi"/>
          </w:rPr>
          <w:t>https://www.genome.gov/about-genomics/fact-sheets/Eugenics-and-Scientific-Racism</w:t>
        </w:r>
      </w:hyperlink>
    </w:p>
    <w:p w14:paraId="519C4FC0" w14:textId="77777777" w:rsidR="000E551B" w:rsidRPr="00512118" w:rsidRDefault="000E551B" w:rsidP="000E551B">
      <w:pPr>
        <w:pBdr>
          <w:bottom w:val="single" w:sz="12" w:space="1" w:color="auto"/>
        </w:pBdr>
        <w:rPr>
          <w:rFonts w:ascii="Calibri" w:eastAsiaTheme="minorHAnsi" w:hAnsi="Calibri" w:cs="Calibri"/>
          <w:color w:val="7030A0"/>
          <w:sz w:val="32"/>
          <w:szCs w:val="32"/>
        </w:rPr>
      </w:pPr>
    </w:p>
    <w:p w14:paraId="74AC51FD" w14:textId="77777777" w:rsidR="000E551B" w:rsidRPr="00512118" w:rsidRDefault="000E551B" w:rsidP="000E551B">
      <w:pPr>
        <w:rPr>
          <w:rFonts w:ascii="Calibri" w:eastAsiaTheme="minorHAnsi" w:hAnsi="Calibri" w:cs="Calibri"/>
          <w:color w:val="7030A0"/>
          <w:sz w:val="32"/>
          <w:szCs w:val="32"/>
        </w:rPr>
      </w:pPr>
    </w:p>
    <w:p w14:paraId="11D23D91" w14:textId="77777777" w:rsidR="000E551B" w:rsidRPr="00512118" w:rsidRDefault="000E551B" w:rsidP="000E551B">
      <w:pPr>
        <w:pStyle w:val="Heading2"/>
      </w:pPr>
      <w:bookmarkStart w:id="7" w:name="_Resource_Name:_“A"/>
      <w:bookmarkStart w:id="8" w:name="_Toc129778948"/>
      <w:bookmarkStart w:id="9" w:name="_Toc129779384"/>
      <w:bookmarkStart w:id="10" w:name="_Toc130217865"/>
      <w:bookmarkEnd w:id="7"/>
      <w:r w:rsidRPr="00512118">
        <w:t>Resource Name: “A Menace to the Community”: Eugenics in 1922</w:t>
      </w:r>
      <w:bookmarkEnd w:id="8"/>
      <w:bookmarkEnd w:id="9"/>
      <w:bookmarkEnd w:id="10"/>
      <w:r w:rsidRPr="00512118">
        <w:t xml:space="preserve"> </w:t>
      </w:r>
    </w:p>
    <w:p w14:paraId="49909175"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2, 3, 4</w:t>
      </w:r>
    </w:p>
    <w:p w14:paraId="4A290EAB"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Secondary Source</w:t>
      </w:r>
    </w:p>
    <w:p w14:paraId="242495CE" w14:textId="77777777" w:rsidR="000E551B" w:rsidRPr="00512118" w:rsidRDefault="000E551B" w:rsidP="000E551B">
      <w:pPr>
        <w:rPr>
          <w:rFonts w:ascii="Calibri" w:eastAsiaTheme="minorHAnsi" w:hAnsi="Calibri" w:cs="Calibri"/>
          <w:color w:val="7030A0"/>
          <w:sz w:val="32"/>
          <w:szCs w:val="32"/>
        </w:rPr>
      </w:pPr>
    </w:p>
    <w:p w14:paraId="2A93D7F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During Lesson 2, students are only reading the first paragraph of the blog post. During Lesson 3, students will read the 2</w:t>
      </w:r>
      <w:r w:rsidRPr="00512118">
        <w:rPr>
          <w:rFonts w:ascii="Calibri" w:eastAsiaTheme="minorHAnsi" w:hAnsi="Calibri" w:cs="Calibri"/>
          <w:color w:val="7030A0"/>
          <w:sz w:val="32"/>
          <w:szCs w:val="32"/>
          <w:vertAlign w:val="superscript"/>
        </w:rPr>
        <w:t>nd</w:t>
      </w:r>
      <w:r w:rsidRPr="00512118">
        <w:rPr>
          <w:rFonts w:ascii="Calibri" w:eastAsiaTheme="minorHAnsi" w:hAnsi="Calibri" w:cs="Calibri"/>
          <w:color w:val="7030A0"/>
          <w:sz w:val="32"/>
          <w:szCs w:val="32"/>
        </w:rPr>
        <w:t xml:space="preserve"> paragraph. </w:t>
      </w:r>
    </w:p>
    <w:p w14:paraId="04D0767F" w14:textId="77777777" w:rsidR="000E551B" w:rsidRPr="00512118" w:rsidRDefault="000E551B" w:rsidP="000E551B">
      <w:pPr>
        <w:spacing w:before="100" w:beforeAutospacing="1" w:after="100" w:afterAutospacing="1"/>
        <w:outlineLvl w:val="0"/>
        <w:rPr>
          <w:rFonts w:ascii="Calibri" w:hAnsi="Calibri" w:cs="Calibri"/>
          <w:b/>
          <w:bCs/>
          <w:kern w:val="36"/>
          <w:sz w:val="32"/>
          <w:szCs w:val="32"/>
        </w:rPr>
      </w:pPr>
    </w:p>
    <w:p w14:paraId="4C5EAB38" w14:textId="77777777" w:rsidR="000E551B" w:rsidRPr="00512118" w:rsidRDefault="000E551B" w:rsidP="000E551B">
      <w:pPr>
        <w:spacing w:before="100" w:beforeAutospacing="1" w:after="100" w:afterAutospacing="1"/>
        <w:outlineLvl w:val="0"/>
        <w:rPr>
          <w:rFonts w:ascii="Calibri" w:hAnsi="Calibri" w:cs="Calibri"/>
          <w:b/>
          <w:bCs/>
          <w:kern w:val="36"/>
          <w:sz w:val="32"/>
          <w:szCs w:val="32"/>
        </w:rPr>
      </w:pPr>
    </w:p>
    <w:p w14:paraId="66DB6F50" w14:textId="77777777" w:rsidR="000E551B" w:rsidRPr="00512118" w:rsidRDefault="000E551B" w:rsidP="000E551B">
      <w:pPr>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13" w:history="1">
        <w:r w:rsidRPr="00512118">
          <w:rPr>
            <w:rStyle w:val="Hyperlink"/>
            <w:rFonts w:eastAsiaTheme="minorHAnsi"/>
            <w:sz w:val="28"/>
            <w:szCs w:val="28"/>
          </w:rPr>
          <w:t>Hurley Mountain Stories Website</w:t>
        </w:r>
      </w:hyperlink>
      <w:r w:rsidRPr="00512118">
        <w:rPr>
          <w:rFonts w:ascii="Calibri" w:eastAsiaTheme="minorHAnsi" w:hAnsi="Calibri" w:cs="Calibri"/>
          <w:sz w:val="28"/>
          <w:szCs w:val="28"/>
        </w:rPr>
        <w:t>)</w:t>
      </w:r>
    </w:p>
    <w:p w14:paraId="0B4A4674" w14:textId="77777777" w:rsidR="000E551B" w:rsidRPr="00512118" w:rsidRDefault="000E551B" w:rsidP="000E551B">
      <w:pPr>
        <w:pStyle w:val="NormalWeb"/>
        <w:jc w:val="center"/>
        <w:rPr>
          <w:rFonts w:ascii="Calibri" w:hAnsi="Calibri" w:cs="Calibri"/>
        </w:rPr>
      </w:pPr>
      <w:r w:rsidRPr="00512118">
        <w:rPr>
          <w:rFonts w:ascii="Calibri" w:hAnsi="Calibri" w:cs="Calibri"/>
          <w:noProof/>
        </w:rPr>
        <w:drawing>
          <wp:anchor distT="0" distB="0" distL="114300" distR="114300" simplePos="0" relativeHeight="251659264" behindDoc="0" locked="0" layoutInCell="1" allowOverlap="1" wp14:anchorId="4432D84A" wp14:editId="6DA065DF">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w:t>
      </w:r>
      <w:proofErr w:type="spellStart"/>
      <w:r w:rsidRPr="00512118">
        <w:rPr>
          <w:rFonts w:ascii="Calibri" w:hAnsi="Calibri" w:cs="Calibri"/>
        </w:rPr>
        <w:t>Smedman</w:t>
      </w:r>
      <w:proofErr w:type="spellEnd"/>
      <w:r w:rsidRPr="00512118">
        <w:rPr>
          <w:rFonts w:ascii="Calibri" w:hAnsi="Calibri" w:cs="Calibri"/>
        </w:rPr>
        <w:t xml:space="preserve">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3B7D8351" w14:textId="77777777" w:rsidR="000E551B" w:rsidRPr="00512118" w:rsidRDefault="000E551B" w:rsidP="000E551B">
      <w:pPr>
        <w:pStyle w:val="NormalWeb"/>
        <w:rPr>
          <w:rFonts w:ascii="Calibri" w:hAnsi="Calibri" w:cs="Calibri"/>
        </w:rPr>
      </w:pPr>
      <w:r w:rsidRPr="00512118">
        <w:rPr>
          <w:rFonts w:ascii="Calibri" w:hAnsi="Calibri" w:cs="Calibri"/>
          <w:noProof/>
        </w:rPr>
        <mc:AlternateContent>
          <mc:Choice Requires="wps">
            <w:drawing>
              <wp:anchor distT="0" distB="0" distL="114300" distR="114300" simplePos="0" relativeHeight="251660288" behindDoc="0" locked="0" layoutInCell="1" allowOverlap="1" wp14:anchorId="3D7117CB" wp14:editId="36AAA349">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591A02C3" w14:textId="77777777" w:rsidR="000E551B" w:rsidRPr="00A4460F" w:rsidRDefault="000E551B" w:rsidP="000E551B">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7117CB" id="Text Box 22" o:spid="_x0000_s1028" type="#_x0000_t202" style="position:absolute;margin-left:214pt;margin-top:137.9pt;width:286.95pt;height: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" fillcolor="white [3201]" strokeweight=".5pt">
                <v:textbox>
                  <w:txbxContent>
                    <w:p w14:paraId="591A02C3" w14:textId="77777777" w:rsidR="000E551B" w:rsidRPr="00A4460F" w:rsidRDefault="000E551B" w:rsidP="000E551B">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 xml:space="preserve">In what way did May and Lizzie constitute a menace to the community of Hurley? According to the petition, </w:t>
      </w:r>
      <w:proofErr w:type="gramStart"/>
      <w:r w:rsidRPr="00512118">
        <w:rPr>
          <w:rFonts w:ascii="Calibri" w:hAnsi="Calibri" w:cs="Calibri"/>
        </w:rPr>
        <w:t>Belle</w:t>
      </w:r>
      <w:proofErr w:type="gramEnd"/>
      <w:r w:rsidRPr="00512118">
        <w:rPr>
          <w:rFonts w:ascii="Calibri" w:hAnsi="Calibri" w:cs="Calibri"/>
        </w:rPr>
        <w:t xml:space="preserv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15" w:tgtFrame="_blank" w:history="1">
        <w:r w:rsidRPr="00512118">
          <w:rPr>
            <w:rStyle w:val="Hyperlink"/>
          </w:rPr>
          <w:t>The Jukes/</w:t>
        </w:r>
        <w:proofErr w:type="spellStart"/>
        <w:r w:rsidRPr="00512118">
          <w:rPr>
            <w:rStyle w:val="Hyperlink"/>
          </w:rPr>
          <w:t>Binnewater</w:t>
        </w:r>
        <w:proofErr w:type="spellEnd"/>
        <w:r w:rsidRPr="00512118">
          <w:rPr>
            <w:rStyle w:val="Hyperlink"/>
          </w:rPr>
          <w:t xml:space="preserve"> Connection</w:t>
        </w:r>
      </w:hyperlink>
      <w:r w:rsidRPr="00512118">
        <w:rPr>
          <w:rFonts w:ascii="Calibri" w:hAnsi="Calibri" w:cs="Calibri"/>
        </w:rPr>
        <w:t xml:space="preserve">”). Sensationalized fearmongering in the popular media, such as the 1897 article about the </w:t>
      </w:r>
      <w:proofErr w:type="spellStart"/>
      <w:r w:rsidRPr="00512118">
        <w:rPr>
          <w:rFonts w:ascii="Calibri" w:hAnsi="Calibri" w:cs="Calibri"/>
        </w:rPr>
        <w:t>Binnewaters</w:t>
      </w:r>
      <w:proofErr w:type="spellEnd"/>
      <w:r w:rsidRPr="00512118">
        <w:rPr>
          <w:rFonts w:ascii="Calibri" w:hAnsi="Calibri" w:cs="Calibri"/>
        </w:rPr>
        <w:t>,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16"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17"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 xml:space="preserve">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w:t>
      </w:r>
      <w:proofErr w:type="gramStart"/>
      <w:r w:rsidRPr="00512118">
        <w:rPr>
          <w:rFonts w:ascii="Calibri" w:hAnsi="Calibri" w:cs="Calibri"/>
        </w:rPr>
        <w:t>really fond</w:t>
      </w:r>
      <w:proofErr w:type="gramEnd"/>
      <w:r w:rsidRPr="00512118">
        <w:rPr>
          <w:rFonts w:ascii="Calibri" w:hAnsi="Calibri" w:cs="Calibri"/>
        </w:rPr>
        <w:t xml:space="preserve"> of the children and yet cannot provide proper care.”</w:t>
      </w:r>
    </w:p>
    <w:p w14:paraId="59239696" w14:textId="77777777" w:rsidR="000E551B" w:rsidRPr="00512118" w:rsidRDefault="000E551B" w:rsidP="000E551B">
      <w:pPr>
        <w:pStyle w:val="NormalWeb"/>
        <w:pBdr>
          <w:bottom w:val="single" w:sz="6" w:space="1" w:color="auto"/>
        </w:pBdr>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hAnsi="Calibri" w:cs="Calibri"/>
        </w:rPr>
        <w:t>Social Problems</w:t>
      </w:r>
      <w:r w:rsidRPr="00512118">
        <w:rPr>
          <w:rFonts w:ascii="Calibri" w:hAnsi="Calibri" w:cs="Calibri"/>
        </w:rPr>
        <w:t>, 1992.</w:t>
      </w:r>
    </w:p>
    <w:p w14:paraId="4554E25E" w14:textId="77777777" w:rsidR="000E551B" w:rsidRPr="00512118" w:rsidRDefault="000E551B" w:rsidP="000E551B">
      <w:pPr>
        <w:pStyle w:val="NormalWeb"/>
        <w:pBdr>
          <w:bottom w:val="single" w:sz="6" w:space="1" w:color="auto"/>
        </w:pBdr>
        <w:rPr>
          <w:rFonts w:ascii="Calibri" w:hAnsi="Calibri" w:cs="Calibri"/>
        </w:rPr>
      </w:pPr>
    </w:p>
    <w:p w14:paraId="647CFCE0" w14:textId="77777777" w:rsidR="000E551B" w:rsidRPr="00512118" w:rsidRDefault="000E551B" w:rsidP="000E551B">
      <w:pPr>
        <w:rPr>
          <w:rFonts w:ascii="Calibri" w:eastAsiaTheme="minorHAnsi" w:hAnsi="Calibri" w:cs="Calibri"/>
          <w:color w:val="7030A0"/>
          <w:sz w:val="32"/>
          <w:szCs w:val="32"/>
        </w:rPr>
      </w:pPr>
    </w:p>
    <w:p w14:paraId="29FDF737" w14:textId="77777777" w:rsidR="000E551B" w:rsidRPr="00512118" w:rsidRDefault="000E551B" w:rsidP="000E551B">
      <w:pPr>
        <w:pStyle w:val="Heading2"/>
      </w:pPr>
      <w:bookmarkStart w:id="11" w:name="_Resource_Name:_Petition"/>
      <w:bookmarkStart w:id="12" w:name="_Toc129778949"/>
      <w:bookmarkStart w:id="13" w:name="_Toc129779385"/>
      <w:bookmarkStart w:id="14" w:name="_Toc130217866"/>
      <w:bookmarkEnd w:id="11"/>
      <w:r w:rsidRPr="00512118">
        <w:t>Resource Name: Petition to Institutionalize Belle Davis’s Children</w:t>
      </w:r>
      <w:bookmarkEnd w:id="12"/>
      <w:bookmarkEnd w:id="13"/>
      <w:bookmarkEnd w:id="14"/>
    </w:p>
    <w:p w14:paraId="0F01CAA8"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Lessons 2, 3</w:t>
      </w:r>
    </w:p>
    <w:p w14:paraId="52C8420E"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679B07AC" w14:textId="77777777" w:rsidR="000E551B" w:rsidRPr="00512118" w:rsidRDefault="000E551B" w:rsidP="000E551B">
      <w:pPr>
        <w:rPr>
          <w:rFonts w:ascii="Calibri" w:eastAsiaTheme="minorHAnsi" w:hAnsi="Calibri" w:cs="Calibri"/>
          <w:color w:val="7030A0"/>
          <w:sz w:val="32"/>
          <w:szCs w:val="32"/>
        </w:rPr>
      </w:pPr>
    </w:p>
    <w:p w14:paraId="4182439A"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3D6836EC" w14:textId="77777777" w:rsidR="000E551B" w:rsidRPr="00512118" w:rsidRDefault="000E551B" w:rsidP="000E551B">
      <w:pPr>
        <w:rPr>
          <w:rFonts w:ascii="Calibri" w:hAnsi="Calibri" w:cs="Calibri"/>
        </w:rPr>
      </w:pPr>
    </w:p>
    <w:p w14:paraId="620FDC9D" w14:textId="77777777" w:rsidR="000E551B" w:rsidRPr="00512118" w:rsidRDefault="000E551B" w:rsidP="000E551B">
      <w:pPr>
        <w:rPr>
          <w:rFonts w:ascii="Calibri" w:hAnsi="Calibri" w:cs="Calibri"/>
        </w:rPr>
      </w:pPr>
      <w:r w:rsidRPr="00512118">
        <w:rPr>
          <w:rFonts w:ascii="Calibri" w:hAnsi="Calibri" w:cs="Calibri"/>
        </w:rPr>
        <w:t>“</w:t>
      </w:r>
      <w:proofErr w:type="gramStart"/>
      <w:r w:rsidRPr="00512118">
        <w:rPr>
          <w:rFonts w:ascii="Calibri" w:hAnsi="Calibri" w:cs="Calibri"/>
        </w:rPr>
        <w:t>Whereas,</w:t>
      </w:r>
      <w:proofErr w:type="gramEnd"/>
      <w:r w:rsidRPr="00512118">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158F6DEC" w14:textId="77777777" w:rsidR="000E551B" w:rsidRPr="00512118" w:rsidRDefault="000E551B" w:rsidP="000E551B">
      <w:pPr>
        <w:rPr>
          <w:rFonts w:ascii="Calibri" w:hAnsi="Calibri" w:cs="Calibri"/>
        </w:rPr>
      </w:pPr>
    </w:p>
    <w:p w14:paraId="3A78A604" w14:textId="77777777" w:rsidR="000E551B" w:rsidRPr="00512118" w:rsidRDefault="000E551B" w:rsidP="000E551B">
      <w:pPr>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w:t>
      </w:r>
      <w:proofErr w:type="spellStart"/>
      <w:r w:rsidRPr="00512118">
        <w:rPr>
          <w:rFonts w:ascii="Calibri" w:hAnsi="Calibri" w:cs="Calibri"/>
        </w:rPr>
        <w:t>half sister</w:t>
      </w:r>
      <w:proofErr w:type="spellEnd"/>
      <w:r w:rsidRPr="00512118">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512118">
        <w:rPr>
          <w:rFonts w:ascii="Calibri" w:hAnsi="Calibri" w:cs="Calibri"/>
        </w:rPr>
        <w:t>Moreover</w:t>
      </w:r>
      <w:proofErr w:type="gramEnd"/>
      <w:r w:rsidRPr="00512118">
        <w:rPr>
          <w:rFonts w:ascii="Calibri" w:hAnsi="Calibri" w:cs="Calibri"/>
        </w:rPr>
        <w:t xml:space="preserve"> there was born in October of May Davis a girl baby, Ruth, whose father is unknown.</w:t>
      </w:r>
    </w:p>
    <w:p w14:paraId="4185B288" w14:textId="77777777" w:rsidR="000E551B" w:rsidRPr="00512118" w:rsidRDefault="000E551B" w:rsidP="000E551B">
      <w:pPr>
        <w:rPr>
          <w:rFonts w:ascii="Calibri" w:hAnsi="Calibri" w:cs="Calibri"/>
        </w:rPr>
      </w:pPr>
    </w:p>
    <w:p w14:paraId="411EE565" w14:textId="77777777" w:rsidR="000E551B" w:rsidRPr="00512118" w:rsidRDefault="000E551B" w:rsidP="000E551B">
      <w:pPr>
        <w:pBdr>
          <w:bottom w:val="single" w:sz="12" w:space="1" w:color="auto"/>
        </w:pBdr>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5953334C" w14:textId="77777777" w:rsidR="000E551B" w:rsidRPr="00512118" w:rsidRDefault="000E551B" w:rsidP="000E551B">
      <w:pPr>
        <w:pBdr>
          <w:bottom w:val="single" w:sz="12" w:space="1" w:color="auto"/>
        </w:pBdr>
        <w:rPr>
          <w:rFonts w:ascii="Calibri" w:hAnsi="Calibri" w:cs="Calibri"/>
        </w:rPr>
      </w:pPr>
    </w:p>
    <w:p w14:paraId="67E3E21E" w14:textId="77777777" w:rsidR="000E551B" w:rsidRPr="00512118" w:rsidRDefault="000E551B" w:rsidP="000E551B">
      <w:pPr>
        <w:rPr>
          <w:rFonts w:ascii="Calibri" w:eastAsiaTheme="minorHAnsi" w:hAnsi="Calibri" w:cs="Calibri"/>
          <w:color w:val="7030A0"/>
          <w:sz w:val="32"/>
          <w:szCs w:val="32"/>
        </w:rPr>
      </w:pPr>
    </w:p>
    <w:p w14:paraId="2C668E3D" w14:textId="77777777" w:rsidR="000E551B" w:rsidRPr="00512118" w:rsidRDefault="000E551B" w:rsidP="000E551B">
      <w:pPr>
        <w:pStyle w:val="Heading2"/>
        <w:rPr>
          <w:color w:val="70AD47" w:themeColor="accent6"/>
        </w:rPr>
      </w:pPr>
      <w:bookmarkStart w:id="15" w:name="_Resource_Name:_Kingston"/>
      <w:bookmarkStart w:id="16" w:name="_Toc129778950"/>
      <w:bookmarkStart w:id="17" w:name="_Toc129779386"/>
      <w:bookmarkStart w:id="18" w:name="_Toc130217867"/>
      <w:bookmarkEnd w:id="15"/>
      <w:r w:rsidRPr="00512118">
        <w:t>Resource Name: Kingston Daily Freeman article</w:t>
      </w:r>
      <w:bookmarkEnd w:id="16"/>
      <w:bookmarkEnd w:id="17"/>
      <w:r>
        <w:t xml:space="preserve"> 1</w:t>
      </w:r>
      <w:bookmarkEnd w:id="18"/>
    </w:p>
    <w:p w14:paraId="756B7EDE"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37EEFA2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65FF1BB4" w14:textId="77777777" w:rsidR="000E551B" w:rsidRPr="00512118" w:rsidRDefault="000E551B" w:rsidP="000E551B">
      <w:pPr>
        <w:rPr>
          <w:rFonts w:ascii="Calibri" w:eastAsiaTheme="minorHAnsi" w:hAnsi="Calibri" w:cs="Calibri"/>
          <w:color w:val="70AD47" w:themeColor="accent6"/>
          <w:sz w:val="32"/>
          <w:szCs w:val="32"/>
        </w:rPr>
      </w:pPr>
    </w:p>
    <w:p w14:paraId="06D6C66C"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Examine Davises as to Mentality</w:t>
      </w:r>
    </w:p>
    <w:p w14:paraId="7886E4A3"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69FE4563"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Commitment Proceedings Halted Until April 22</w:t>
      </w:r>
    </w:p>
    <w:p w14:paraId="5AB8D0B0" w14:textId="77777777" w:rsidR="000E551B" w:rsidRPr="00512118" w:rsidRDefault="000E551B" w:rsidP="000E551B">
      <w:pPr>
        <w:rPr>
          <w:rFonts w:ascii="Calibri" w:hAnsi="Calibri" w:cs="Calibri"/>
          <w:i/>
          <w:iCs/>
          <w:sz w:val="28"/>
          <w:szCs w:val="28"/>
        </w:rPr>
      </w:pPr>
      <w:r w:rsidRPr="00512118">
        <w:rPr>
          <w:rFonts w:ascii="Calibri" w:hAnsi="Calibri" w:cs="Calibri"/>
          <w:i/>
          <w:iCs/>
          <w:sz w:val="28"/>
          <w:szCs w:val="28"/>
        </w:rPr>
        <w:t>(Originally published in Kingston Daily Freeman Press)</w:t>
      </w:r>
    </w:p>
    <w:p w14:paraId="7F2AD516" w14:textId="77777777" w:rsidR="000E551B" w:rsidRPr="00512118" w:rsidRDefault="000E551B" w:rsidP="000E551B">
      <w:pPr>
        <w:rPr>
          <w:rFonts w:ascii="Calibri" w:hAnsi="Calibri" w:cs="Calibri"/>
        </w:rPr>
      </w:pPr>
    </w:p>
    <w:p w14:paraId="293DB570" w14:textId="77777777" w:rsidR="000E551B" w:rsidRPr="00512118" w:rsidRDefault="000E551B" w:rsidP="000E551B">
      <w:pPr>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3F665AAF" w14:textId="77777777" w:rsidR="000E551B" w:rsidRPr="00512118" w:rsidRDefault="000E551B" w:rsidP="000E551B">
      <w:pPr>
        <w:rPr>
          <w:rFonts w:ascii="Calibri" w:hAnsi="Calibri" w:cs="Calibri"/>
        </w:rPr>
      </w:pPr>
    </w:p>
    <w:p w14:paraId="54B1D2F9" w14:textId="77777777" w:rsidR="000E551B" w:rsidRPr="00512118" w:rsidRDefault="000E551B" w:rsidP="000E551B">
      <w:pPr>
        <w:rPr>
          <w:rFonts w:ascii="Calibri" w:hAnsi="Calibri" w:cs="Calibri"/>
        </w:rPr>
      </w:pPr>
      <w:r w:rsidRPr="00512118">
        <w:rPr>
          <w:rFonts w:ascii="Calibri" w:hAnsi="Calibri" w:cs="Calibri"/>
        </w:rPr>
        <w:t xml:space="preserve">The application was made by Miss Martha Davis, county agent of the State Charities Association for dependent children, after </w:t>
      </w:r>
      <w:proofErr w:type="gramStart"/>
      <w:r w:rsidRPr="00512118">
        <w:rPr>
          <w:rFonts w:ascii="Calibri" w:hAnsi="Calibri" w:cs="Calibri"/>
        </w:rPr>
        <w:t>a number of</w:t>
      </w:r>
      <w:proofErr w:type="gramEnd"/>
      <w:r w:rsidRPr="00512118">
        <w:rPr>
          <w:rFonts w:ascii="Calibri" w:hAnsi="Calibri" w:cs="Calibri"/>
        </w:rPr>
        <w:t xml:space="preserve"> residences of the town of Hurley had signed a petition asking her to take such action.</w:t>
      </w:r>
    </w:p>
    <w:p w14:paraId="44F78DC6" w14:textId="77777777" w:rsidR="000E551B" w:rsidRPr="00512118" w:rsidRDefault="000E551B" w:rsidP="000E551B">
      <w:pPr>
        <w:rPr>
          <w:rFonts w:ascii="Calibri" w:hAnsi="Calibri" w:cs="Calibri"/>
        </w:rPr>
      </w:pPr>
    </w:p>
    <w:p w14:paraId="6806AD4F" w14:textId="77777777" w:rsidR="000E551B" w:rsidRPr="00512118" w:rsidRDefault="000E551B" w:rsidP="000E551B">
      <w:pPr>
        <w:rPr>
          <w:rFonts w:ascii="Calibri" w:hAnsi="Calibri" w:cs="Calibri"/>
        </w:rPr>
      </w:pPr>
      <w:r w:rsidRPr="00512118">
        <w:rPr>
          <w:rFonts w:ascii="Calibri" w:hAnsi="Calibri" w:cs="Calibri"/>
        </w:rPr>
        <w:t xml:space="preserve">The Davises live in the vicinity of Eagle’s Nest, on Old Hurley Mountain and are children of Belle Davis, who lives with her </w:t>
      </w:r>
      <w:proofErr w:type="gramStart"/>
      <w:r w:rsidRPr="00512118">
        <w:rPr>
          <w:rFonts w:ascii="Calibri" w:hAnsi="Calibri" w:cs="Calibri"/>
        </w:rPr>
        <w:t>step brother</w:t>
      </w:r>
      <w:proofErr w:type="gramEnd"/>
      <w:r w:rsidRPr="00512118">
        <w:rPr>
          <w:rFonts w:ascii="Calibri" w:hAnsi="Calibri" w:cs="Calibri"/>
        </w:rPr>
        <w:t>, John Henry Davis. They are negroes. May is 24 years old and Elizabeth is 9 years old. According to tests by which mental ages of individuals are determined, both May and Elizabeth are said to show a mental age of four or five years.</w:t>
      </w:r>
    </w:p>
    <w:p w14:paraId="63339B5F" w14:textId="77777777" w:rsidR="000E551B" w:rsidRPr="00512118" w:rsidRDefault="000E551B" w:rsidP="000E551B">
      <w:pPr>
        <w:rPr>
          <w:rFonts w:ascii="Calibri" w:hAnsi="Calibri" w:cs="Calibri"/>
        </w:rPr>
      </w:pPr>
    </w:p>
    <w:p w14:paraId="4DDC6606" w14:textId="77777777" w:rsidR="000E551B" w:rsidRPr="00512118" w:rsidRDefault="000E551B" w:rsidP="000E551B">
      <w:pPr>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1B42DE35" w14:textId="77777777" w:rsidR="000E551B" w:rsidRPr="00512118" w:rsidRDefault="000E551B" w:rsidP="000E551B">
      <w:pPr>
        <w:rPr>
          <w:rFonts w:ascii="Calibri" w:hAnsi="Calibri" w:cs="Calibri"/>
        </w:rPr>
      </w:pPr>
    </w:p>
    <w:p w14:paraId="6F534B8D" w14:textId="77777777" w:rsidR="000E551B" w:rsidRPr="00512118" w:rsidRDefault="000E551B" w:rsidP="000E551B">
      <w:pPr>
        <w:rPr>
          <w:rFonts w:ascii="Calibri" w:hAnsi="Calibri" w:cs="Calibri"/>
        </w:rPr>
      </w:pPr>
      <w:r w:rsidRPr="00512118">
        <w:rPr>
          <w:rFonts w:ascii="Calibri" w:hAnsi="Calibri" w:cs="Calibri"/>
        </w:rPr>
        <w:t xml:space="preserve">As it was desired to have the Middletown Hospital examiner present as a witness before Judge Fowler </w:t>
      </w:r>
      <w:proofErr w:type="gramStart"/>
      <w:r w:rsidRPr="00512118">
        <w:rPr>
          <w:rFonts w:ascii="Calibri" w:hAnsi="Calibri" w:cs="Calibri"/>
        </w:rPr>
        <w:t>and also</w:t>
      </w:r>
      <w:proofErr w:type="gramEnd"/>
      <w:r w:rsidRPr="00512118">
        <w:rPr>
          <w:rFonts w:ascii="Calibri" w:hAnsi="Calibri" w:cs="Calibri"/>
        </w:rPr>
        <w:t xml:space="preserve"> have the attendance of other members of the Davis family, the proceeding was adjourned to April 22. District Attorney Traver appeared for the petitioner; Francis C. Merritt appeared for the father of the two girls.</w:t>
      </w:r>
    </w:p>
    <w:p w14:paraId="6986582E" w14:textId="77777777" w:rsidR="000E551B" w:rsidRPr="00512118" w:rsidRDefault="000E551B" w:rsidP="000E551B">
      <w:pPr>
        <w:pBdr>
          <w:bottom w:val="single" w:sz="12" w:space="1" w:color="auto"/>
        </w:pBdr>
        <w:rPr>
          <w:rFonts w:ascii="Calibri" w:hAnsi="Calibri" w:cs="Calibri"/>
        </w:rPr>
      </w:pPr>
    </w:p>
    <w:p w14:paraId="61F1D592" w14:textId="77777777" w:rsidR="000E551B" w:rsidRPr="00512118" w:rsidRDefault="000E551B" w:rsidP="000E551B">
      <w:pPr>
        <w:rPr>
          <w:rFonts w:ascii="Calibri" w:hAnsi="Calibri" w:cs="Calibri"/>
        </w:rPr>
      </w:pPr>
    </w:p>
    <w:p w14:paraId="159B1B5B" w14:textId="77777777" w:rsidR="000E551B" w:rsidRPr="00512118" w:rsidRDefault="000E551B" w:rsidP="000E551B">
      <w:pPr>
        <w:pStyle w:val="Heading2"/>
        <w:rPr>
          <w:color w:val="70AD47" w:themeColor="accent6"/>
        </w:rPr>
      </w:pPr>
      <w:bookmarkStart w:id="19" w:name="_Resource_Name:_Story"/>
      <w:bookmarkStart w:id="20" w:name="_Resource_Name:_5W/1H"/>
      <w:bookmarkStart w:id="21" w:name="_Toc129778951"/>
      <w:bookmarkStart w:id="22" w:name="_Toc129779387"/>
      <w:bookmarkStart w:id="23" w:name="_Toc130217868"/>
      <w:bookmarkEnd w:id="19"/>
      <w:bookmarkEnd w:id="20"/>
      <w:r w:rsidRPr="00512118">
        <w:t xml:space="preserve">Resource Name: </w:t>
      </w:r>
      <w:bookmarkEnd w:id="21"/>
      <w:bookmarkEnd w:id="22"/>
      <w:bookmarkEnd w:id="23"/>
      <w:r>
        <w:t>5W/1H Graphic Organizer</w:t>
      </w:r>
    </w:p>
    <w:p w14:paraId="7A753950"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7E24A84C" w14:textId="77777777" w:rsidR="000E551B"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5F595DB9" w14:textId="77777777" w:rsidR="000E551B" w:rsidRDefault="000E551B" w:rsidP="000E551B">
      <w:pPr>
        <w:rPr>
          <w:rFonts w:ascii="Calibri" w:eastAsiaTheme="minorHAnsi" w:hAnsi="Calibri" w:cs="Calibri"/>
          <w:color w:val="7030A0"/>
          <w:sz w:val="32"/>
          <w:szCs w:val="32"/>
        </w:rPr>
      </w:pPr>
    </w:p>
    <w:p w14:paraId="026D74A0" w14:textId="77777777" w:rsidR="000E551B" w:rsidRPr="00840402" w:rsidRDefault="000E551B" w:rsidP="000E551B">
      <w:pPr>
        <w:rPr>
          <w:rFonts w:ascii="Calibri" w:eastAsiaTheme="minorHAnsi" w:hAnsi="Calibri" w:cs="Calibri"/>
          <w:color w:val="000000" w:themeColor="text1"/>
          <w:sz w:val="32"/>
          <w:szCs w:val="32"/>
        </w:rPr>
      </w:pPr>
      <w:r w:rsidRPr="00840402">
        <w:rPr>
          <w:rFonts w:ascii="Calibri" w:eastAsiaTheme="minorHAnsi" w:hAnsi="Calibri" w:cs="Calibri"/>
          <w:color w:val="000000" w:themeColor="text1"/>
          <w:sz w:val="32"/>
          <w:szCs w:val="32"/>
        </w:rPr>
        <w:t>Name: _________________________________________________</w:t>
      </w:r>
    </w:p>
    <w:p w14:paraId="3C1FDF9D" w14:textId="77777777" w:rsidR="000E551B" w:rsidRPr="00840402" w:rsidRDefault="000E551B" w:rsidP="000E551B">
      <w:pPr>
        <w:rPr>
          <w:rFonts w:ascii="Calibri" w:eastAsiaTheme="minorHAns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0E551B" w:rsidRPr="00840402" w14:paraId="09D1B203" w14:textId="77777777" w:rsidTr="006C30A6">
        <w:trPr>
          <w:cantSplit/>
          <w:trHeight w:val="1134"/>
        </w:trPr>
        <w:tc>
          <w:tcPr>
            <w:tcW w:w="1337" w:type="dxa"/>
            <w:vAlign w:val="center"/>
          </w:tcPr>
          <w:p w14:paraId="2DD25A70"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WHO</w:t>
            </w:r>
          </w:p>
        </w:tc>
        <w:tc>
          <w:tcPr>
            <w:tcW w:w="1988" w:type="dxa"/>
          </w:tcPr>
          <w:p w14:paraId="79E44157" w14:textId="0B416911"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ho are the main characters in this </w:t>
            </w:r>
            <w:r>
              <w:rPr>
                <w:rFonts w:ascii="Calibri" w:eastAsiaTheme="minorHAnsi" w:hAnsi="Calibri" w:cs="Calibri"/>
                <w:color w:val="000000" w:themeColor="text1"/>
                <w:sz w:val="22"/>
                <w:szCs w:val="22"/>
              </w:rPr>
              <w:t>story</w:t>
            </w:r>
            <w:r w:rsidRPr="00840402">
              <w:rPr>
                <w:rFonts w:ascii="Calibri" w:eastAsiaTheme="minorHAnsi" w:hAnsi="Calibri" w:cs="Calibri"/>
                <w:color w:val="000000" w:themeColor="text1"/>
                <w:sz w:val="22"/>
                <w:szCs w:val="22"/>
              </w:rPr>
              <w:t xml:space="preserve">? </w:t>
            </w:r>
            <w:r>
              <w:rPr>
                <w:rFonts w:ascii="Calibri" w:eastAsiaTheme="minorHAnsi" w:hAnsi="Calibri" w:cs="Calibri"/>
                <w:color w:val="000000" w:themeColor="text1"/>
                <w:sz w:val="22"/>
                <w:szCs w:val="22"/>
              </w:rPr>
              <w:t>What information do we know about them?</w:t>
            </w:r>
          </w:p>
        </w:tc>
        <w:tc>
          <w:tcPr>
            <w:tcW w:w="6025" w:type="dxa"/>
          </w:tcPr>
          <w:p w14:paraId="44ABB1D3"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0E7180A1" w14:textId="77777777" w:rsidTr="006C30A6">
        <w:trPr>
          <w:cantSplit/>
          <w:trHeight w:val="1134"/>
        </w:trPr>
        <w:tc>
          <w:tcPr>
            <w:tcW w:w="1337" w:type="dxa"/>
            <w:vAlign w:val="center"/>
          </w:tcPr>
          <w:p w14:paraId="4CA6E612"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WHEN</w:t>
            </w:r>
          </w:p>
        </w:tc>
        <w:tc>
          <w:tcPr>
            <w:tcW w:w="1988" w:type="dxa"/>
          </w:tcPr>
          <w:p w14:paraId="39D5173B" w14:textId="676859B6"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When did this story take place? </w:t>
            </w:r>
            <w:r w:rsidRPr="00840402">
              <w:rPr>
                <w:rFonts w:ascii="Calibri" w:eastAsiaTheme="minorHAnsi" w:hAnsi="Calibri" w:cs="Calibri"/>
                <w:color w:val="000000" w:themeColor="text1"/>
                <w:sz w:val="22"/>
                <w:szCs w:val="22"/>
              </w:rPr>
              <w:t xml:space="preserve">What important dates? </w:t>
            </w:r>
          </w:p>
        </w:tc>
        <w:tc>
          <w:tcPr>
            <w:tcW w:w="6025" w:type="dxa"/>
          </w:tcPr>
          <w:p w14:paraId="3EE91258"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460EE53B" w14:textId="77777777" w:rsidTr="006C30A6">
        <w:trPr>
          <w:cantSplit/>
          <w:trHeight w:val="1134"/>
        </w:trPr>
        <w:tc>
          <w:tcPr>
            <w:tcW w:w="1337" w:type="dxa"/>
            <w:vAlign w:val="center"/>
          </w:tcPr>
          <w:p w14:paraId="33605EFB"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WHERE</w:t>
            </w:r>
          </w:p>
        </w:tc>
        <w:tc>
          <w:tcPr>
            <w:tcW w:w="1988" w:type="dxa"/>
          </w:tcPr>
          <w:p w14:paraId="13288965" w14:textId="29467F39"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here did </w:t>
            </w:r>
            <w:r>
              <w:rPr>
                <w:rFonts w:ascii="Calibri" w:eastAsiaTheme="minorHAnsi" w:hAnsi="Calibri" w:cs="Calibri"/>
                <w:color w:val="000000" w:themeColor="text1"/>
                <w:sz w:val="22"/>
                <w:szCs w:val="22"/>
              </w:rPr>
              <w:t xml:space="preserve">this story take place?  Name the major places of action. </w:t>
            </w:r>
          </w:p>
        </w:tc>
        <w:tc>
          <w:tcPr>
            <w:tcW w:w="6025" w:type="dxa"/>
          </w:tcPr>
          <w:p w14:paraId="152BA2BD"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6F40955C" w14:textId="77777777" w:rsidTr="006C30A6">
        <w:trPr>
          <w:cantSplit/>
          <w:trHeight w:val="1134"/>
        </w:trPr>
        <w:tc>
          <w:tcPr>
            <w:tcW w:w="1337" w:type="dxa"/>
            <w:vAlign w:val="center"/>
          </w:tcPr>
          <w:p w14:paraId="447CE798"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WHAT</w:t>
            </w:r>
          </w:p>
        </w:tc>
        <w:tc>
          <w:tcPr>
            <w:tcW w:w="1988" w:type="dxa"/>
          </w:tcPr>
          <w:p w14:paraId="06CD7FEC" w14:textId="51F8ED42" w:rsidR="000E551B" w:rsidRPr="00840402" w:rsidRDefault="006C30A6" w:rsidP="00DB793C">
            <w:pPr>
              <w:rPr>
                <w:rFonts w:ascii="Calibri" w:eastAsiaTheme="minorHAnsi" w:hAnsi="Calibri" w:cs="Calibri"/>
                <w:color w:val="000000" w:themeColor="text1"/>
                <w:sz w:val="22"/>
                <w:szCs w:val="22"/>
              </w:rPr>
            </w:pPr>
            <w:r w:rsidRPr="00840402">
              <w:rPr>
                <w:rFonts w:ascii="Calibri" w:eastAsiaTheme="minorHAnsi" w:hAnsi="Calibri" w:cs="Calibri"/>
                <w:color w:val="000000" w:themeColor="text1"/>
                <w:sz w:val="22"/>
                <w:szCs w:val="22"/>
              </w:rPr>
              <w:t xml:space="preserve">What happened? </w:t>
            </w:r>
            <w:r>
              <w:rPr>
                <w:rFonts w:ascii="Calibri" w:eastAsiaTheme="minorHAnsi" w:hAnsi="Calibri" w:cs="Calibri"/>
                <w:color w:val="000000" w:themeColor="text1"/>
                <w:sz w:val="22"/>
                <w:szCs w:val="22"/>
              </w:rPr>
              <w:t>Chart the main events and identify the problem facing the Davis family.</w:t>
            </w:r>
          </w:p>
        </w:tc>
        <w:tc>
          <w:tcPr>
            <w:tcW w:w="6025" w:type="dxa"/>
          </w:tcPr>
          <w:p w14:paraId="14B14213"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08E82079" w14:textId="77777777" w:rsidTr="006C30A6">
        <w:trPr>
          <w:cantSplit/>
          <w:trHeight w:val="1134"/>
        </w:trPr>
        <w:tc>
          <w:tcPr>
            <w:tcW w:w="1337" w:type="dxa"/>
            <w:vAlign w:val="center"/>
          </w:tcPr>
          <w:p w14:paraId="1BAEEF0C" w14:textId="55B2D82A" w:rsidR="000E551B" w:rsidRPr="00840402" w:rsidRDefault="006C30A6" w:rsidP="00DB793C">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HOW</w:t>
            </w:r>
          </w:p>
        </w:tc>
        <w:tc>
          <w:tcPr>
            <w:tcW w:w="1988" w:type="dxa"/>
          </w:tcPr>
          <w:p w14:paraId="21156652" w14:textId="501F5955"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How did </w:t>
            </w:r>
            <w:proofErr w:type="gramStart"/>
            <w:r>
              <w:rPr>
                <w:rFonts w:ascii="Calibri" w:eastAsiaTheme="minorHAnsi" w:hAnsi="Calibri" w:cs="Calibri"/>
                <w:color w:val="000000" w:themeColor="text1"/>
                <w:sz w:val="22"/>
                <w:szCs w:val="22"/>
              </w:rPr>
              <w:t>the  problem</w:t>
            </w:r>
            <w:proofErr w:type="gramEnd"/>
            <w:r>
              <w:rPr>
                <w:rFonts w:ascii="Calibri" w:eastAsiaTheme="minorHAnsi" w:hAnsi="Calibri" w:cs="Calibri"/>
                <w:color w:val="000000" w:themeColor="text1"/>
                <w:sz w:val="22"/>
                <w:szCs w:val="22"/>
              </w:rPr>
              <w:t xml:space="preserve"> for the Davis family begin?  How did it end?</w:t>
            </w:r>
          </w:p>
        </w:tc>
        <w:tc>
          <w:tcPr>
            <w:tcW w:w="6025" w:type="dxa"/>
          </w:tcPr>
          <w:p w14:paraId="4D030BCA"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4C77274D" w14:textId="77777777" w:rsidTr="006C30A6">
        <w:trPr>
          <w:cantSplit/>
          <w:trHeight w:val="1134"/>
        </w:trPr>
        <w:tc>
          <w:tcPr>
            <w:tcW w:w="1337" w:type="dxa"/>
            <w:vAlign w:val="center"/>
          </w:tcPr>
          <w:p w14:paraId="4C327E80" w14:textId="5DB2EAF8" w:rsidR="000E551B" w:rsidRPr="00840402" w:rsidRDefault="006C30A6" w:rsidP="00DB793C">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WHY</w:t>
            </w:r>
          </w:p>
        </w:tc>
        <w:tc>
          <w:tcPr>
            <w:tcW w:w="1988" w:type="dxa"/>
          </w:tcPr>
          <w:p w14:paraId="482BC559" w14:textId="33ED04CF"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Why is (or isn’t) this story important?</w:t>
            </w:r>
          </w:p>
        </w:tc>
        <w:tc>
          <w:tcPr>
            <w:tcW w:w="6025" w:type="dxa"/>
          </w:tcPr>
          <w:p w14:paraId="523EC0CC" w14:textId="77777777" w:rsidR="000E551B" w:rsidRPr="00840402" w:rsidRDefault="000E551B" w:rsidP="00DB793C">
            <w:pPr>
              <w:rPr>
                <w:rFonts w:ascii="Calibri" w:eastAsiaTheme="minorHAnsi" w:hAnsi="Calibri" w:cs="Calibri"/>
                <w:color w:val="000000" w:themeColor="text1"/>
                <w:sz w:val="32"/>
                <w:szCs w:val="32"/>
              </w:rPr>
            </w:pPr>
          </w:p>
        </w:tc>
      </w:tr>
    </w:tbl>
    <w:p w14:paraId="122BA2F8" w14:textId="77777777" w:rsidR="000E551B" w:rsidRDefault="000E551B" w:rsidP="000E551B">
      <w:pPr>
        <w:pBdr>
          <w:bottom w:val="single" w:sz="12" w:space="1" w:color="auto"/>
        </w:pBdr>
        <w:rPr>
          <w:rFonts w:ascii="Calibri" w:hAnsi="Calibri" w:cs="Calibri"/>
        </w:rPr>
      </w:pPr>
    </w:p>
    <w:p w14:paraId="2F17D072" w14:textId="77777777" w:rsidR="000E551B" w:rsidRPr="00512118" w:rsidRDefault="000E551B" w:rsidP="000E551B">
      <w:pPr>
        <w:pBdr>
          <w:bottom w:val="single" w:sz="12" w:space="1" w:color="auto"/>
        </w:pBdr>
        <w:rPr>
          <w:rFonts w:ascii="Calibri" w:hAnsi="Calibri" w:cs="Calibri"/>
        </w:rPr>
      </w:pPr>
    </w:p>
    <w:p w14:paraId="3FA482C6" w14:textId="77777777" w:rsidR="000E551B" w:rsidRPr="00512118" w:rsidRDefault="000E551B" w:rsidP="000E551B">
      <w:pPr>
        <w:rPr>
          <w:rFonts w:ascii="Calibri" w:hAnsi="Calibri" w:cs="Calibri"/>
        </w:rPr>
      </w:pPr>
    </w:p>
    <w:p w14:paraId="2539CC35" w14:textId="77777777" w:rsidR="000E551B" w:rsidRPr="00512118" w:rsidRDefault="000E551B" w:rsidP="000E551B">
      <w:pPr>
        <w:pStyle w:val="Heading2"/>
        <w:rPr>
          <w:color w:val="70AD47" w:themeColor="accent6"/>
        </w:rPr>
      </w:pPr>
      <w:bookmarkStart w:id="24" w:name="_Resource_Name:_Early"/>
      <w:bookmarkStart w:id="25" w:name="_Toc129778952"/>
      <w:bookmarkStart w:id="26" w:name="_Toc129779388"/>
      <w:bookmarkStart w:id="27" w:name="_Toc130217869"/>
      <w:bookmarkEnd w:id="24"/>
      <w:r w:rsidRPr="00512118">
        <w:t>Resource Name: Early Intelligence Test Examples</w:t>
      </w:r>
      <w:bookmarkEnd w:id="25"/>
      <w:bookmarkEnd w:id="26"/>
      <w:bookmarkEnd w:id="27"/>
    </w:p>
    <w:p w14:paraId="355BE4C5"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3 </w:t>
      </w:r>
      <w:r w:rsidRPr="00512118">
        <w:rPr>
          <w:rFonts w:ascii="Calibri" w:eastAsiaTheme="minorHAnsi" w:hAnsi="Calibri" w:cs="Calibri"/>
          <w:color w:val="ED7D31" w:themeColor="accent2"/>
          <w:sz w:val="32"/>
          <w:szCs w:val="32"/>
        </w:rPr>
        <w:t>(OPTIONAL EXTENSION)</w:t>
      </w:r>
    </w:p>
    <w:p w14:paraId="21643967"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1CFAE41C" w14:textId="77777777" w:rsidR="000E551B" w:rsidRPr="00512118" w:rsidRDefault="000E551B" w:rsidP="000E551B">
      <w:pPr>
        <w:rPr>
          <w:rFonts w:ascii="Calibri" w:eastAsiaTheme="minorHAnsi" w:hAnsi="Calibri" w:cs="Calibri"/>
          <w:color w:val="7030A0"/>
          <w:sz w:val="32"/>
          <w:szCs w:val="32"/>
        </w:rPr>
      </w:pPr>
    </w:p>
    <w:p w14:paraId="600DC8C8"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both visuals were reproduced from </w:t>
      </w:r>
      <w:hyperlink r:id="rId18" w:history="1">
        <w:r w:rsidRPr="00512118">
          <w:rPr>
            <w:rStyle w:val="Hyperlink"/>
            <w:rFonts w:eastAsiaTheme="minorHAnsi"/>
          </w:rPr>
          <w:t>the original Binet publication</w:t>
        </w:r>
      </w:hyperlink>
      <w:r w:rsidRPr="00512118">
        <w:rPr>
          <w:rFonts w:ascii="Calibri" w:eastAsiaTheme="minorHAnsi" w:hAnsi="Calibri" w:cs="Calibri"/>
          <w:color w:val="7030A0"/>
          <w:sz w:val="32"/>
          <w:szCs w:val="32"/>
        </w:rPr>
        <w:t xml:space="preserve"> in 1911: Example 1 on page 223, and Example 2 on page 226. </w:t>
      </w:r>
    </w:p>
    <w:p w14:paraId="0BDC8CDB" w14:textId="77777777" w:rsidR="000E551B" w:rsidRPr="00512118" w:rsidRDefault="000E551B" w:rsidP="000E551B">
      <w:pPr>
        <w:rPr>
          <w:rFonts w:ascii="Calibri" w:eastAsiaTheme="minorHAns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1312" behindDoc="0" locked="0" layoutInCell="1" allowOverlap="1" wp14:anchorId="4B46E782" wp14:editId="7A2C44B5">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2336" behindDoc="0" locked="0" layoutInCell="1" allowOverlap="1" wp14:anchorId="0F54D5D5" wp14:editId="449C0C71">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61BE6153" w14:textId="77777777" w:rsidR="000E551B" w:rsidRPr="00A850FA" w:rsidRDefault="000E551B" w:rsidP="000E551B">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Wallin in the December 1911 issue of the journal The Psychological Clinic (volume 5 number 7), public </w:t>
                            </w:r>
                            <w:r w:rsidRPr="00A850FA">
                              <w:rPr>
                                <w:sz w:val="21"/>
                                <w:szCs w:val="21"/>
                              </w:rPr>
                              <w:t>domain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4D5D5" id="Text Box 35" o:spid="_x0000_s1029" type="#_x0000_t202" style="position:absolute;margin-left:0;margin-top:483.45pt;width:448pt;height:7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" fillcolor="white [3201]" strokeweight=".5pt">
                <v:textbox>
                  <w:txbxContent>
                    <w:p w14:paraId="61BE6153" w14:textId="77777777" w:rsidR="000E551B" w:rsidRPr="00A850FA" w:rsidRDefault="000E551B" w:rsidP="000E551B">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v:textbox>
              </v:shape>
            </w:pict>
          </mc:Fallback>
        </mc:AlternateContent>
      </w:r>
      <w:r w:rsidRPr="00512118">
        <w:rPr>
          <w:rFonts w:ascii="Calibri" w:eastAsiaTheme="minorHAnsi" w:hAnsi="Calibri" w:cs="Calibri"/>
          <w:b/>
          <w:bCs/>
          <w:color w:val="70AD47" w:themeColor="accent6"/>
          <w:sz w:val="32"/>
          <w:szCs w:val="32"/>
        </w:rPr>
        <w:br w:type="page"/>
      </w:r>
    </w:p>
    <w:p w14:paraId="27146C20"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31963081" wp14:editId="69CF9C74">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5584D4CD"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3360" behindDoc="0" locked="0" layoutInCell="1" allowOverlap="1" wp14:anchorId="5CB1F4F1" wp14:editId="320EA37C">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63C79C79" w14:textId="77777777" w:rsidR="000E551B" w:rsidRPr="00A850FA" w:rsidRDefault="000E551B" w:rsidP="000E551B">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r>
                              <w:rPr>
                                <w:sz w:val="21"/>
                                <w:szCs w:val="21"/>
                              </w:rPr>
                              <w:t xml:space="preserve">7 year old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1F4F1" id="Text Box 37" o:spid="_x0000_s1030" type="#_x0000_t202" style="position:absolute;margin-left:0;margin-top:8.35pt;width:448pt;height:5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" fillcolor="white [3201]" strokeweight=".5pt">
                <v:textbox>
                  <w:txbxContent>
                    <w:p w14:paraId="63C79C79" w14:textId="77777777" w:rsidR="000E551B" w:rsidRPr="00A850FA" w:rsidRDefault="000E551B" w:rsidP="000E551B">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v:textbox>
              </v:shape>
            </w:pict>
          </mc:Fallback>
        </mc:AlternateContent>
      </w:r>
    </w:p>
    <w:p w14:paraId="63E499C2" w14:textId="77777777" w:rsidR="000E551B" w:rsidRPr="00512118" w:rsidRDefault="000E551B" w:rsidP="000E551B">
      <w:pPr>
        <w:rPr>
          <w:rFonts w:ascii="Calibri" w:eastAsiaTheme="minorHAnsi" w:hAnsi="Calibri" w:cs="Calibri"/>
          <w:b/>
          <w:bCs/>
          <w:color w:val="70AD47" w:themeColor="accent6"/>
          <w:sz w:val="32"/>
          <w:szCs w:val="32"/>
        </w:rPr>
      </w:pPr>
    </w:p>
    <w:p w14:paraId="53EB86C9"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0D9EA8A9" w14:textId="77777777" w:rsidR="000E551B" w:rsidRPr="00512118" w:rsidRDefault="000E551B" w:rsidP="000E551B">
      <w:pPr>
        <w:pBdr>
          <w:bottom w:val="single" w:sz="12" w:space="1" w:color="auto"/>
        </w:pBdr>
        <w:rPr>
          <w:rFonts w:ascii="Calibri" w:hAnsi="Calibri" w:cs="Calibri"/>
        </w:rPr>
      </w:pPr>
      <w:bookmarkStart w:id="28" w:name="_Appendix_B:_Assessment"/>
      <w:bookmarkStart w:id="29" w:name="_Toc129778953"/>
      <w:bookmarkStart w:id="30" w:name="_Toc129779389"/>
      <w:bookmarkEnd w:id="28"/>
    </w:p>
    <w:p w14:paraId="1AB9147E" w14:textId="77777777" w:rsidR="000E551B" w:rsidRPr="00512118" w:rsidRDefault="000E551B" w:rsidP="000E551B">
      <w:pPr>
        <w:rPr>
          <w:rFonts w:ascii="Calibri" w:hAnsi="Calibri" w:cs="Calibri"/>
        </w:rPr>
      </w:pPr>
    </w:p>
    <w:p w14:paraId="4953E8FC" w14:textId="77777777" w:rsidR="000E551B" w:rsidRPr="008D1A53" w:rsidRDefault="000E551B" w:rsidP="000E551B">
      <w:pPr>
        <w:pStyle w:val="Heading2"/>
      </w:pPr>
      <w:bookmarkStart w:id="31" w:name="_Resource_Name:_Kingston_1"/>
      <w:bookmarkStart w:id="32" w:name="_Toc130217870"/>
      <w:bookmarkEnd w:id="31"/>
      <w:r w:rsidRPr="008D1A53">
        <w:t>Resource Name: Kingston Daily Freeman article 2</w:t>
      </w:r>
      <w:bookmarkEnd w:id="32"/>
    </w:p>
    <w:p w14:paraId="331DE2C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C913D2A"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AE4446F" w14:textId="77777777" w:rsidR="000E551B" w:rsidRDefault="000E551B" w:rsidP="000E551B"/>
    <w:p w14:paraId="7222176F" w14:textId="77777777" w:rsidR="000E551B" w:rsidRPr="00684675" w:rsidRDefault="000E551B" w:rsidP="000E551B">
      <w:pPr>
        <w:jc w:val="right"/>
        <w:rPr>
          <w:rFonts w:ascii="Calibri" w:hAnsi="Calibri" w:cs="Calibri"/>
        </w:rPr>
      </w:pPr>
      <w:r w:rsidRPr="00684675">
        <w:rPr>
          <w:rFonts w:ascii="Calibri" w:hAnsi="Calibri" w:cs="Calibri"/>
        </w:rPr>
        <w:t>Kingston Daily Freeman, April 24, 1922</w:t>
      </w:r>
    </w:p>
    <w:p w14:paraId="20E9F79C" w14:textId="77777777" w:rsidR="000E551B" w:rsidRPr="00684675" w:rsidRDefault="000E551B" w:rsidP="000E551B">
      <w:pPr>
        <w:jc w:val="center"/>
        <w:rPr>
          <w:rFonts w:ascii="Calibri" w:hAnsi="Calibri" w:cs="Calibri"/>
          <w:sz w:val="32"/>
          <w:szCs w:val="32"/>
        </w:rPr>
      </w:pPr>
    </w:p>
    <w:p w14:paraId="4ACCDFEE" w14:textId="77777777" w:rsidR="000E551B" w:rsidRPr="00684675" w:rsidRDefault="000E551B" w:rsidP="000E551B">
      <w:pPr>
        <w:jc w:val="center"/>
        <w:rPr>
          <w:rFonts w:ascii="Calibri" w:hAnsi="Calibri" w:cs="Calibri"/>
          <w:sz w:val="32"/>
          <w:szCs w:val="32"/>
        </w:rPr>
      </w:pPr>
      <w:r w:rsidRPr="00684675">
        <w:rPr>
          <w:rFonts w:ascii="Calibri" w:hAnsi="Calibri" w:cs="Calibri"/>
          <w:sz w:val="32"/>
          <w:szCs w:val="32"/>
        </w:rPr>
        <w:t>People of Old Hurley Call Davises a Menace</w:t>
      </w:r>
    </w:p>
    <w:p w14:paraId="30B79982" w14:textId="77777777" w:rsidR="000E551B" w:rsidRPr="00684675" w:rsidRDefault="000E551B" w:rsidP="000E551B">
      <w:pPr>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0E88E739" w14:textId="77777777" w:rsidR="000E551B" w:rsidRPr="00684675" w:rsidRDefault="000E551B" w:rsidP="000E551B">
      <w:pPr>
        <w:jc w:val="center"/>
        <w:rPr>
          <w:rFonts w:ascii="Calibri" w:hAnsi="Calibri" w:cs="Calibri"/>
          <w:sz w:val="32"/>
          <w:szCs w:val="32"/>
        </w:rPr>
      </w:pPr>
    </w:p>
    <w:p w14:paraId="351B24C3" w14:textId="77777777" w:rsidR="000E551B" w:rsidRPr="00684675" w:rsidRDefault="000E551B" w:rsidP="000E551B">
      <w:pPr>
        <w:rPr>
          <w:rFonts w:ascii="Calibri" w:hAnsi="Calibri" w:cs="Calibri"/>
        </w:rPr>
      </w:pPr>
    </w:p>
    <w:p w14:paraId="6D5E2960" w14:textId="77777777" w:rsidR="000E551B" w:rsidRPr="00684675" w:rsidRDefault="000E551B" w:rsidP="000E551B">
      <w:pPr>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50662E3A" w14:textId="77777777" w:rsidR="000E551B" w:rsidRPr="00684675" w:rsidRDefault="000E551B" w:rsidP="000E551B">
      <w:pPr>
        <w:rPr>
          <w:rFonts w:ascii="Calibri" w:hAnsi="Calibri" w:cs="Calibri"/>
        </w:rPr>
      </w:pPr>
    </w:p>
    <w:p w14:paraId="7B0845B4"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Children Are Like Topsy.</w:t>
      </w:r>
    </w:p>
    <w:p w14:paraId="0766F40B" w14:textId="77777777" w:rsidR="000E551B" w:rsidRPr="00684675" w:rsidRDefault="000E551B" w:rsidP="000E551B">
      <w:pPr>
        <w:rPr>
          <w:rFonts w:ascii="Calibri" w:hAnsi="Calibri" w:cs="Calibri"/>
        </w:rPr>
      </w:pPr>
    </w:p>
    <w:p w14:paraId="13AD01F8" w14:textId="77777777" w:rsidR="000E551B" w:rsidRPr="00684675" w:rsidRDefault="000E551B" w:rsidP="000E551B">
      <w:pPr>
        <w:rPr>
          <w:rFonts w:ascii="Calibri" w:hAnsi="Calibri" w:cs="Calibri"/>
        </w:rPr>
      </w:pPr>
      <w:r w:rsidRPr="00684675">
        <w:rPr>
          <w:rFonts w:ascii="Calibri" w:hAnsi="Calibri" w:cs="Calibri"/>
        </w:rPr>
        <w:t xml:space="preserve">    The children whose commitment to some institutions is being sought are May, aged 24 years, and </w:t>
      </w:r>
      <w:proofErr w:type="spellStart"/>
      <w:r w:rsidRPr="00684675">
        <w:rPr>
          <w:rFonts w:ascii="Calibri" w:hAnsi="Calibri" w:cs="Calibri"/>
        </w:rPr>
        <w:t>Ellzabeth</w:t>
      </w:r>
      <w:proofErr w:type="spellEnd"/>
      <w:r w:rsidRPr="00684675">
        <w:rPr>
          <w:rFonts w:ascii="Calibri" w:hAnsi="Calibri" w:cs="Calibri"/>
        </w:rPr>
        <w:t xml:space="preserve">, aged 9 years. As disclosed by the evidence, these children, like Topsy, “just </w:t>
      </w:r>
      <w:proofErr w:type="spellStart"/>
      <w:r w:rsidRPr="00684675">
        <w:rPr>
          <w:rFonts w:ascii="Calibri" w:hAnsi="Calibri" w:cs="Calibri"/>
        </w:rPr>
        <w:t>growed</w:t>
      </w:r>
      <w:proofErr w:type="spellEnd"/>
      <w:r w:rsidRPr="00684675">
        <w:rPr>
          <w:rFonts w:ascii="Calibri" w:hAnsi="Calibri" w:cs="Calibri"/>
        </w:rPr>
        <w:t>.” And there is also another little Davis girl, born last December, who is the daughter of May Davis, and she is like Topsy, too.</w:t>
      </w:r>
    </w:p>
    <w:p w14:paraId="6F3154DE" w14:textId="77777777" w:rsidR="000E551B" w:rsidRPr="00684675" w:rsidRDefault="000E551B" w:rsidP="000E551B">
      <w:pPr>
        <w:rPr>
          <w:rFonts w:ascii="Calibri" w:hAnsi="Calibri" w:cs="Calibri"/>
        </w:rPr>
      </w:pPr>
    </w:p>
    <w:p w14:paraId="5291B751"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Honor Role of Hurley.</w:t>
      </w:r>
    </w:p>
    <w:p w14:paraId="3B328334" w14:textId="77777777" w:rsidR="000E551B" w:rsidRPr="00684675" w:rsidRDefault="000E551B" w:rsidP="000E551B">
      <w:pPr>
        <w:rPr>
          <w:rFonts w:ascii="Calibri" w:hAnsi="Calibri" w:cs="Calibri"/>
        </w:rPr>
      </w:pPr>
    </w:p>
    <w:p w14:paraId="1BE0477F" w14:textId="77777777" w:rsidR="000E551B" w:rsidRPr="00684675" w:rsidRDefault="000E551B" w:rsidP="000E551B">
      <w:pPr>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0623924E" w14:textId="77777777" w:rsidR="000E551B" w:rsidRPr="00684675" w:rsidRDefault="000E551B" w:rsidP="000E551B">
      <w:pPr>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1DB07289" w14:textId="77777777" w:rsidR="000E551B" w:rsidRPr="00684675" w:rsidRDefault="000E551B" w:rsidP="000E551B">
      <w:pPr>
        <w:rPr>
          <w:rFonts w:ascii="Calibri" w:hAnsi="Calibri" w:cs="Calibri"/>
        </w:rPr>
      </w:pPr>
      <w:r w:rsidRPr="00684675">
        <w:rPr>
          <w:rFonts w:ascii="Calibri" w:hAnsi="Calibri" w:cs="Calibri"/>
        </w:rPr>
        <w:t xml:space="preserve">    The petition </w:t>
      </w:r>
      <w:proofErr w:type="gramStart"/>
      <w:r w:rsidRPr="00684675">
        <w:rPr>
          <w:rFonts w:ascii="Calibri" w:hAnsi="Calibri" w:cs="Calibri"/>
        </w:rPr>
        <w:t>states</w:t>
      </w:r>
      <w:proofErr w:type="gramEnd"/>
    </w:p>
    <w:p w14:paraId="1526AE17"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Whereas,</w:t>
      </w:r>
      <w:proofErr w:type="gramEnd"/>
      <w:r w:rsidRPr="00684675">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07F1644D" w14:textId="77777777" w:rsidR="000E551B" w:rsidRPr="00684675" w:rsidRDefault="000E551B" w:rsidP="000E551B">
      <w:pPr>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w:t>
      </w:r>
      <w:proofErr w:type="spellStart"/>
      <w:r w:rsidRPr="00684675">
        <w:rPr>
          <w:rFonts w:ascii="Calibri" w:hAnsi="Calibri" w:cs="Calibri"/>
        </w:rPr>
        <w:t>half sister</w:t>
      </w:r>
      <w:proofErr w:type="spellEnd"/>
      <w:r w:rsidRPr="00684675">
        <w:rPr>
          <w:rFonts w:ascii="Calibri" w:hAnsi="Calibri" w:cs="Calibri"/>
        </w:rPr>
        <w:t xml:space="preserve">,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684675">
        <w:rPr>
          <w:rFonts w:ascii="Calibri" w:hAnsi="Calibri" w:cs="Calibri"/>
        </w:rPr>
        <w:t>Moreover</w:t>
      </w:r>
      <w:proofErr w:type="gramEnd"/>
      <w:r w:rsidRPr="00684675">
        <w:rPr>
          <w:rFonts w:ascii="Calibri" w:hAnsi="Calibri" w:cs="Calibri"/>
        </w:rPr>
        <w:t xml:space="preserve"> there was born in October of May Davis a girl baby, Ruth, whose father is unknown.</w:t>
      </w:r>
    </w:p>
    <w:p w14:paraId="52A19D70" w14:textId="77777777" w:rsidR="000E551B" w:rsidRPr="00684675" w:rsidRDefault="000E551B" w:rsidP="000E551B">
      <w:pPr>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1D21A5C2" w14:textId="77777777" w:rsidR="000E551B" w:rsidRPr="00684675" w:rsidRDefault="000E551B" w:rsidP="000E551B">
      <w:pPr>
        <w:rPr>
          <w:rFonts w:ascii="Calibri" w:hAnsi="Calibri" w:cs="Calibri"/>
        </w:rPr>
      </w:pPr>
      <w:r w:rsidRPr="00684675">
        <w:rPr>
          <w:rFonts w:ascii="Calibri" w:hAnsi="Calibri" w:cs="Calibri"/>
        </w:rPr>
        <w:t xml:space="preserve">     The petition is signed by the following well known residents of Hurley:</w:t>
      </w:r>
    </w:p>
    <w:p w14:paraId="2EE0D5AD" w14:textId="77777777" w:rsidR="000E551B" w:rsidRPr="00684675" w:rsidRDefault="000E551B" w:rsidP="000E551B">
      <w:pPr>
        <w:rPr>
          <w:rFonts w:ascii="Calibri" w:hAnsi="Calibri" w:cs="Calibri"/>
        </w:rPr>
        <w:sectPr w:rsidR="000E551B" w:rsidRPr="00684675">
          <w:headerReference w:type="even" r:id="rId21"/>
          <w:headerReference w:type="default" r:id="rId22"/>
          <w:pgSz w:w="12240" w:h="15840"/>
          <w:pgMar w:top="1440" w:right="1440" w:bottom="1440" w:left="1440" w:header="720" w:footer="720" w:gutter="0"/>
          <w:cols w:space="720"/>
          <w:docGrid w:linePitch="360"/>
        </w:sectPr>
      </w:pPr>
      <w:r w:rsidRPr="00684675">
        <w:rPr>
          <w:rFonts w:ascii="Calibri" w:hAnsi="Calibri" w:cs="Calibri"/>
        </w:rPr>
        <w:t xml:space="preserve">   </w:t>
      </w:r>
    </w:p>
    <w:p w14:paraId="02720B4B" w14:textId="77777777" w:rsidR="000E551B" w:rsidRPr="00684675" w:rsidRDefault="000E551B" w:rsidP="000E551B">
      <w:pPr>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6C27ED9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 T. E. DeWitt</w:t>
      </w:r>
    </w:p>
    <w:p w14:paraId="52D3E18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T. D. Houghtaling</w:t>
      </w:r>
    </w:p>
    <w:p w14:paraId="257EDC4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John P. Woolsey</w:t>
      </w:r>
    </w:p>
    <w:p w14:paraId="0ED504B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 H. </w:t>
      </w:r>
      <w:proofErr w:type="spellStart"/>
      <w:r w:rsidRPr="00684675">
        <w:rPr>
          <w:rFonts w:ascii="Calibri" w:hAnsi="Calibri" w:cs="Calibri"/>
          <w:sz w:val="22"/>
          <w:szCs w:val="22"/>
        </w:rPr>
        <w:t>Thielpape</w:t>
      </w:r>
      <w:proofErr w:type="spellEnd"/>
    </w:p>
    <w:p w14:paraId="1D224BB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Evelyn Snyder</w:t>
      </w:r>
    </w:p>
    <w:p w14:paraId="47BFEC59"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Benjamin F. Dunn</w:t>
      </w:r>
    </w:p>
    <w:p w14:paraId="28DADA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H. Dunn</w:t>
      </w:r>
    </w:p>
    <w:p w14:paraId="6F0283E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C. F. Woolsey</w:t>
      </w:r>
    </w:p>
    <w:p w14:paraId="4E8BAD0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 H. Hasbrouck</w:t>
      </w:r>
    </w:p>
    <w:p w14:paraId="5F78E916"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Maria D. W. Newkirk</w:t>
      </w:r>
    </w:p>
    <w:p w14:paraId="3C92D62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Elizabeth DeWitt</w:t>
      </w:r>
    </w:p>
    <w:p w14:paraId="682E2B8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Anna DeWitt</w:t>
      </w:r>
    </w:p>
    <w:p w14:paraId="4E48849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Robert Cole</w:t>
      </w:r>
    </w:p>
    <w:p w14:paraId="4F13E86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Abram Elmendorf</w:t>
      </w:r>
    </w:p>
    <w:p w14:paraId="49C6A24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P. P. Brink</w:t>
      </w:r>
    </w:p>
    <w:p w14:paraId="644D9F1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A. B. Myer</w:t>
      </w:r>
    </w:p>
    <w:p w14:paraId="10DC3E5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Josephine D. Ten Eyck</w:t>
      </w:r>
    </w:p>
    <w:p w14:paraId="6C518B4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Ophelia R. Ostrander</w:t>
      </w:r>
    </w:p>
    <w:p w14:paraId="0F5897D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Charles </w:t>
      </w:r>
      <w:proofErr w:type="spellStart"/>
      <w:r w:rsidRPr="00684675">
        <w:rPr>
          <w:rFonts w:ascii="Calibri" w:hAnsi="Calibri" w:cs="Calibri"/>
          <w:sz w:val="22"/>
          <w:szCs w:val="22"/>
        </w:rPr>
        <w:t>DuMond</w:t>
      </w:r>
      <w:proofErr w:type="spellEnd"/>
    </w:p>
    <w:p w14:paraId="54C6729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H. A. Rowe</w:t>
      </w:r>
    </w:p>
    <w:p w14:paraId="5C27EAD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Hobert Rowe</w:t>
      </w:r>
    </w:p>
    <w:p w14:paraId="026A2DD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Alfred B. Myer</w:t>
      </w:r>
    </w:p>
    <w:p w14:paraId="3E6CD61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 G. Smith</w:t>
      </w:r>
    </w:p>
    <w:p w14:paraId="705CF88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George P. </w:t>
      </w:r>
      <w:proofErr w:type="spellStart"/>
      <w:r w:rsidRPr="00684675">
        <w:rPr>
          <w:rFonts w:ascii="Calibri" w:hAnsi="Calibri" w:cs="Calibri"/>
          <w:sz w:val="22"/>
          <w:szCs w:val="22"/>
        </w:rPr>
        <w:t>DuMond</w:t>
      </w:r>
      <w:proofErr w:type="spellEnd"/>
    </w:p>
    <w:p w14:paraId="39B8612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Clara S. </w:t>
      </w:r>
      <w:proofErr w:type="spellStart"/>
      <w:r w:rsidRPr="00684675">
        <w:rPr>
          <w:rFonts w:ascii="Calibri" w:hAnsi="Calibri" w:cs="Calibri"/>
          <w:sz w:val="22"/>
          <w:szCs w:val="22"/>
        </w:rPr>
        <w:t>DuMond</w:t>
      </w:r>
      <w:proofErr w:type="spellEnd"/>
    </w:p>
    <w:p w14:paraId="717357CD"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Clarence T. Freer</w:t>
      </w:r>
    </w:p>
    <w:p w14:paraId="70FC366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Edna J. Freer</w:t>
      </w:r>
    </w:p>
    <w:p w14:paraId="16BEF817"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F. Tobey. Jr.</w:t>
      </w:r>
    </w:p>
    <w:p w14:paraId="37403D88"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Susan F. Tobey</w:t>
      </w:r>
    </w:p>
    <w:p w14:paraId="3685669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Emma E. Lockwood</w:t>
      </w:r>
    </w:p>
    <w:p w14:paraId="36BCB28D"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Charles W. Cutler</w:t>
      </w:r>
    </w:p>
    <w:p w14:paraId="001A97F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Sarah M. Cutler</w:t>
      </w:r>
    </w:p>
    <w:p w14:paraId="17441F1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 N. DeWitt</w:t>
      </w:r>
    </w:p>
    <w:p w14:paraId="2B6A939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Anna O. DeWitt</w:t>
      </w:r>
    </w:p>
    <w:p w14:paraId="32AC2FC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 D. Brown</w:t>
      </w:r>
    </w:p>
    <w:p w14:paraId="12B27669"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Alice D. Brown</w:t>
      </w:r>
    </w:p>
    <w:p w14:paraId="637550B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Edwin C. Brown</w:t>
      </w:r>
    </w:p>
    <w:p w14:paraId="26A5792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Minard W. Myer</w:t>
      </w:r>
    </w:p>
    <w:p w14:paraId="3524D73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B. K. Markle</w:t>
      </w:r>
    </w:p>
    <w:p w14:paraId="6161D00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Ada H. T. E. Houghtaling</w:t>
      </w:r>
    </w:p>
    <w:p w14:paraId="007624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Alice M. Van Sickle</w:t>
      </w:r>
    </w:p>
    <w:p w14:paraId="4F684C5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James </w:t>
      </w:r>
      <w:proofErr w:type="spellStart"/>
      <w:r w:rsidRPr="00684675">
        <w:rPr>
          <w:rFonts w:ascii="Calibri" w:hAnsi="Calibri" w:cs="Calibri"/>
          <w:sz w:val="22"/>
          <w:szCs w:val="22"/>
        </w:rPr>
        <w:t>Deits</w:t>
      </w:r>
      <w:proofErr w:type="spellEnd"/>
    </w:p>
    <w:p w14:paraId="6F46931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John L. Ostrander</w:t>
      </w:r>
    </w:p>
    <w:p w14:paraId="018659C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Etta M. Myer</w:t>
      </w:r>
    </w:p>
    <w:p w14:paraId="1A2E577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Hilaria Johnston</w:t>
      </w:r>
    </w:p>
    <w:p w14:paraId="7EDF6BD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Jennie S. French</w:t>
      </w:r>
    </w:p>
    <w:p w14:paraId="5C381D9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Lawrence H. French</w:t>
      </w:r>
    </w:p>
    <w:p w14:paraId="6FD4C276"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Harry D. Freer</w:t>
      </w:r>
    </w:p>
    <w:p w14:paraId="50350C1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Silas Elmendorf</w:t>
      </w:r>
    </w:p>
    <w:p w14:paraId="1E1CFB4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Susie Elmendorf</w:t>
      </w:r>
    </w:p>
    <w:p w14:paraId="58E0025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w:t>
      </w:r>
      <w:proofErr w:type="spellStart"/>
      <w:r w:rsidRPr="00684675">
        <w:rPr>
          <w:rFonts w:ascii="Calibri" w:hAnsi="Calibri" w:cs="Calibri"/>
          <w:sz w:val="22"/>
          <w:szCs w:val="22"/>
        </w:rPr>
        <w:t>Letsher</w:t>
      </w:r>
      <w:proofErr w:type="spellEnd"/>
    </w:p>
    <w:p w14:paraId="24C5DA7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J. H. Hiller</w:t>
      </w:r>
    </w:p>
    <w:p w14:paraId="555B8097"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Morris D. Earle</w:t>
      </w:r>
    </w:p>
    <w:p w14:paraId="32610DE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Mae C. Earle</w:t>
      </w:r>
    </w:p>
    <w:p w14:paraId="505E2F3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J. A. Lockwood</w:t>
      </w:r>
    </w:p>
    <w:p w14:paraId="4846B0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T. H. Newkirk</w:t>
      </w:r>
    </w:p>
    <w:p w14:paraId="5AF364F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Eugene </w:t>
      </w:r>
      <w:proofErr w:type="spellStart"/>
      <w:r w:rsidRPr="00684675">
        <w:rPr>
          <w:rFonts w:ascii="Calibri" w:hAnsi="Calibri" w:cs="Calibri"/>
          <w:sz w:val="22"/>
          <w:szCs w:val="22"/>
        </w:rPr>
        <w:t>Arnst</w:t>
      </w:r>
      <w:proofErr w:type="spellEnd"/>
    </w:p>
    <w:p w14:paraId="4675F67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James A. Lockwood</w:t>
      </w:r>
    </w:p>
    <w:p w14:paraId="367DABD8"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Floyd A. Markle</w:t>
      </w:r>
    </w:p>
    <w:p w14:paraId="0E364B2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Catherine E. Elmendorf</w:t>
      </w:r>
    </w:p>
    <w:p w14:paraId="53EE985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 F. Ten </w:t>
      </w:r>
      <w:proofErr w:type="spellStart"/>
      <w:r w:rsidRPr="00684675">
        <w:rPr>
          <w:rFonts w:ascii="Calibri" w:hAnsi="Calibri" w:cs="Calibri"/>
          <w:sz w:val="22"/>
          <w:szCs w:val="22"/>
        </w:rPr>
        <w:t>Eyek</w:t>
      </w:r>
      <w:proofErr w:type="spellEnd"/>
    </w:p>
    <w:p w14:paraId="03566A9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Harry F. Johnston</w:t>
      </w:r>
    </w:p>
    <w:p w14:paraId="2544E74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E. Johnston</w:t>
      </w:r>
    </w:p>
    <w:p w14:paraId="5F6A156A" w14:textId="77777777" w:rsidR="000E551B" w:rsidRPr="00684675" w:rsidRDefault="000E551B" w:rsidP="000E551B">
      <w:pPr>
        <w:jc w:val="center"/>
        <w:rPr>
          <w:rStyle w:val="Strong"/>
          <w:rFonts w:ascii="Calibri" w:hAnsi="Calibri" w:cs="Calibri"/>
        </w:rPr>
        <w:sectPr w:rsidR="000E551B" w:rsidRPr="00684675" w:rsidSect="00C45C0A">
          <w:type w:val="continuous"/>
          <w:pgSz w:w="12240" w:h="15840"/>
          <w:pgMar w:top="1440" w:right="1440" w:bottom="1440" w:left="1440" w:header="720" w:footer="720" w:gutter="0"/>
          <w:cols w:num="3" w:space="720"/>
          <w:docGrid w:linePitch="360"/>
        </w:sectPr>
      </w:pPr>
    </w:p>
    <w:p w14:paraId="03C4764D" w14:textId="77777777" w:rsidR="000E551B" w:rsidRPr="00684675" w:rsidRDefault="000E551B" w:rsidP="000E551B">
      <w:pPr>
        <w:jc w:val="center"/>
        <w:rPr>
          <w:rStyle w:val="Strong"/>
          <w:rFonts w:ascii="Calibri" w:hAnsi="Calibri" w:cs="Calibri"/>
        </w:rPr>
      </w:pPr>
    </w:p>
    <w:p w14:paraId="22FB25F1"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May Knew Her Father.</w:t>
      </w:r>
    </w:p>
    <w:p w14:paraId="17EB4A59" w14:textId="77777777" w:rsidR="000E551B" w:rsidRPr="00684675" w:rsidRDefault="000E551B" w:rsidP="000E551B">
      <w:pPr>
        <w:rPr>
          <w:rFonts w:ascii="Calibri" w:hAnsi="Calibri" w:cs="Calibri"/>
        </w:rPr>
      </w:pPr>
    </w:p>
    <w:p w14:paraId="388FE9DC" w14:textId="77777777" w:rsidR="000E551B" w:rsidRPr="00684675" w:rsidRDefault="000E551B" w:rsidP="000E551B">
      <w:pPr>
        <w:rPr>
          <w:rFonts w:ascii="Calibri" w:hAnsi="Calibri" w:cs="Calibri"/>
        </w:rPr>
      </w:pPr>
      <w:r w:rsidRPr="00684675">
        <w:rPr>
          <w:rFonts w:ascii="Calibri" w:hAnsi="Calibri" w:cs="Calibri"/>
        </w:rPr>
        <w:t xml:space="preserve">    District Attorney Traver conducted the proceedings on behalf of the </w:t>
      </w:r>
      <w:proofErr w:type="gramStart"/>
      <w:r w:rsidRPr="00684675">
        <w:rPr>
          <w:rFonts w:ascii="Calibri" w:hAnsi="Calibri" w:cs="Calibri"/>
        </w:rPr>
        <w:t>Ulster county</w:t>
      </w:r>
      <w:proofErr w:type="gramEnd"/>
      <w:r w:rsidRPr="00684675">
        <w:rPr>
          <w:rFonts w:ascii="Calibri" w:hAnsi="Calibri" w:cs="Calibri"/>
        </w:rPr>
        <w:t xml:space="preserve"> agent for dependent children: the Davis girls and their uncle “John Hen” were represented by Francis C Merritt.</w:t>
      </w:r>
    </w:p>
    <w:p w14:paraId="040B793D" w14:textId="77777777" w:rsidR="000E551B" w:rsidRPr="00684675" w:rsidRDefault="000E551B" w:rsidP="000E551B">
      <w:pPr>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w:t>
      </w:r>
      <w:proofErr w:type="gramStart"/>
      <w:r w:rsidRPr="00684675">
        <w:rPr>
          <w:rFonts w:ascii="Calibri" w:hAnsi="Calibri" w:cs="Calibri"/>
        </w:rPr>
        <w:t>Hurley mountain</w:t>
      </w:r>
      <w:proofErr w:type="gramEnd"/>
      <w:r w:rsidRPr="00684675">
        <w:rPr>
          <w:rFonts w:ascii="Calibri" w:hAnsi="Calibri" w:cs="Calibri"/>
        </w:rPr>
        <w:t xml:space="preserve">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w:t>
      </w:r>
      <w:proofErr w:type="gramStart"/>
      <w:r w:rsidRPr="00684675">
        <w:rPr>
          <w:rFonts w:ascii="Calibri" w:hAnsi="Calibri" w:cs="Calibri"/>
        </w:rPr>
        <w:t>and also</w:t>
      </w:r>
      <w:proofErr w:type="gramEnd"/>
      <w:r w:rsidRPr="00684675">
        <w:rPr>
          <w:rFonts w:ascii="Calibri" w:hAnsi="Calibri" w:cs="Calibri"/>
        </w:rPr>
        <w:t xml:space="preserve"> with her mother, Belle Davis, but Belle made practically no answers.</w:t>
      </w:r>
    </w:p>
    <w:p w14:paraId="4736C43E" w14:textId="77777777" w:rsidR="000E551B" w:rsidRPr="00684675" w:rsidRDefault="000E551B" w:rsidP="000E551B">
      <w:pPr>
        <w:rPr>
          <w:rFonts w:ascii="Calibri" w:hAnsi="Calibri" w:cs="Calibri"/>
        </w:rPr>
      </w:pPr>
      <w:r w:rsidRPr="00684675">
        <w:rPr>
          <w:rFonts w:ascii="Calibri" w:hAnsi="Calibri" w:cs="Calibri"/>
        </w:rPr>
        <w:t xml:space="preserve">    May, however, said her own father had been a man named Sampson.</w:t>
      </w:r>
    </w:p>
    <w:p w14:paraId="1B136960" w14:textId="77777777" w:rsidR="000E551B" w:rsidRPr="00684675" w:rsidRDefault="000E551B" w:rsidP="000E551B">
      <w:pPr>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w:t>
      </w:r>
      <w:proofErr w:type="gramStart"/>
      <w:r w:rsidRPr="00684675">
        <w:rPr>
          <w:rFonts w:ascii="Calibri" w:hAnsi="Calibri" w:cs="Calibri"/>
        </w:rPr>
        <w:t>Snyder</w:t>
      </w:r>
      <w:proofErr w:type="gramEnd"/>
      <w:r w:rsidRPr="00684675">
        <w:rPr>
          <w:rFonts w:ascii="Calibri" w:hAnsi="Calibri" w:cs="Calibri"/>
        </w:rPr>
        <w:t xml:space="preserve"> and others.</w:t>
      </w:r>
    </w:p>
    <w:p w14:paraId="52BE3C19" w14:textId="77777777" w:rsidR="000E551B" w:rsidRPr="00684675" w:rsidRDefault="000E551B" w:rsidP="000E551B">
      <w:pPr>
        <w:rPr>
          <w:rFonts w:ascii="Calibri" w:hAnsi="Calibri" w:cs="Calibri"/>
        </w:rPr>
      </w:pPr>
    </w:p>
    <w:p w14:paraId="67147C12"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County Agent’s Duty.</w:t>
      </w:r>
    </w:p>
    <w:p w14:paraId="17E8BB73" w14:textId="77777777" w:rsidR="000E551B" w:rsidRPr="00684675" w:rsidRDefault="000E551B" w:rsidP="000E551B">
      <w:pPr>
        <w:rPr>
          <w:rFonts w:ascii="Calibri" w:hAnsi="Calibri" w:cs="Calibri"/>
        </w:rPr>
      </w:pPr>
    </w:p>
    <w:p w14:paraId="566BD662" w14:textId="77777777" w:rsidR="000E551B" w:rsidRPr="00684675" w:rsidRDefault="000E551B" w:rsidP="000E551B">
      <w:pPr>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020C62DE" w14:textId="77777777" w:rsidR="000E551B" w:rsidRPr="00684675" w:rsidRDefault="000E551B" w:rsidP="000E551B">
      <w:pPr>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30399C64" w14:textId="77777777" w:rsidR="000E551B" w:rsidRPr="00684675" w:rsidRDefault="000E551B" w:rsidP="000E551B">
      <w:pPr>
        <w:rPr>
          <w:rFonts w:ascii="Calibri" w:hAnsi="Calibri" w:cs="Calibri"/>
        </w:rPr>
      </w:pPr>
    </w:p>
    <w:p w14:paraId="2D317595"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Petition Disclosed.</w:t>
      </w:r>
    </w:p>
    <w:p w14:paraId="5D78AA05" w14:textId="77777777" w:rsidR="000E551B" w:rsidRPr="00684675" w:rsidRDefault="000E551B" w:rsidP="000E551B">
      <w:pPr>
        <w:rPr>
          <w:rFonts w:ascii="Calibri" w:hAnsi="Calibri" w:cs="Calibri"/>
        </w:rPr>
      </w:pPr>
    </w:p>
    <w:p w14:paraId="791F7A4C" w14:textId="77777777" w:rsidR="000E551B" w:rsidRPr="00684675" w:rsidRDefault="000E551B" w:rsidP="000E551B">
      <w:pPr>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w:t>
      </w:r>
      <w:proofErr w:type="gramStart"/>
      <w:r w:rsidRPr="00684675">
        <w:rPr>
          <w:rFonts w:ascii="Calibri" w:hAnsi="Calibri" w:cs="Calibri"/>
        </w:rPr>
        <w:t>DeWitt</w:t>
      </w:r>
      <w:proofErr w:type="gramEnd"/>
      <w:r w:rsidRPr="00684675">
        <w:rPr>
          <w:rFonts w:ascii="Calibri" w:hAnsi="Calibri" w:cs="Calibri"/>
        </w:rPr>
        <w:t xml:space="preserve"> and others.</w:t>
      </w:r>
    </w:p>
    <w:p w14:paraId="47A3B8CF" w14:textId="77777777" w:rsidR="000E551B" w:rsidRPr="00684675" w:rsidRDefault="000E551B" w:rsidP="000E551B">
      <w:pPr>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6EF5B922" w14:textId="77777777" w:rsidR="000E551B" w:rsidRPr="00684675" w:rsidRDefault="000E551B" w:rsidP="000E551B">
      <w:pPr>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63CC48AF" w14:textId="77777777" w:rsidR="000E551B" w:rsidRPr="00684675" w:rsidRDefault="000E551B" w:rsidP="000E551B">
      <w:pPr>
        <w:rPr>
          <w:rFonts w:ascii="Calibri" w:hAnsi="Calibri" w:cs="Calibri"/>
        </w:rPr>
      </w:pPr>
      <w:r w:rsidRPr="00684675">
        <w:rPr>
          <w:rFonts w:ascii="Calibri" w:hAnsi="Calibri" w:cs="Calibri"/>
        </w:rPr>
        <w:t xml:space="preserve">    </w:t>
      </w:r>
    </w:p>
    <w:p w14:paraId="2F0D3AD1" w14:textId="77777777" w:rsidR="000E551B" w:rsidRPr="00684675" w:rsidRDefault="000E551B" w:rsidP="000E551B">
      <w:pPr>
        <w:jc w:val="center"/>
        <w:rPr>
          <w:rFonts w:ascii="Calibri" w:hAnsi="Calibri" w:cs="Calibri"/>
          <w:b/>
          <w:bCs/>
        </w:rPr>
      </w:pPr>
      <w:r w:rsidRPr="00684675">
        <w:rPr>
          <w:rFonts w:ascii="Calibri" w:hAnsi="Calibri" w:cs="Calibri"/>
          <w:b/>
          <w:bCs/>
        </w:rPr>
        <w:t xml:space="preserve">Enjoyed The </w:t>
      </w:r>
      <w:proofErr w:type="spellStart"/>
      <w:proofErr w:type="gramStart"/>
      <w:r w:rsidRPr="00684675">
        <w:rPr>
          <w:rFonts w:ascii="Calibri" w:hAnsi="Calibri" w:cs="Calibri"/>
          <w:b/>
          <w:bCs/>
        </w:rPr>
        <w:t>Church”Feeds</w:t>
      </w:r>
      <w:proofErr w:type="spellEnd"/>
      <w:proofErr w:type="gramEnd"/>
      <w:r w:rsidRPr="00684675">
        <w:rPr>
          <w:rFonts w:ascii="Calibri" w:hAnsi="Calibri" w:cs="Calibri"/>
          <w:b/>
          <w:bCs/>
        </w:rPr>
        <w:t>”</w:t>
      </w:r>
    </w:p>
    <w:p w14:paraId="29962437" w14:textId="77777777" w:rsidR="000E551B" w:rsidRPr="00684675" w:rsidRDefault="000E551B" w:rsidP="000E551B">
      <w:pPr>
        <w:jc w:val="center"/>
        <w:rPr>
          <w:rFonts w:ascii="Calibri" w:hAnsi="Calibri" w:cs="Calibri"/>
        </w:rPr>
      </w:pPr>
    </w:p>
    <w:p w14:paraId="7FF825F9" w14:textId="77777777" w:rsidR="000E551B" w:rsidRPr="00684675" w:rsidRDefault="000E551B" w:rsidP="000E551B">
      <w:pPr>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w:t>
      </w:r>
      <w:proofErr w:type="gramStart"/>
      <w:r w:rsidRPr="00684675">
        <w:rPr>
          <w:rFonts w:ascii="Calibri" w:hAnsi="Calibri" w:cs="Calibri"/>
        </w:rPr>
        <w:t>and also</w:t>
      </w:r>
      <w:proofErr w:type="gramEnd"/>
      <w:r w:rsidRPr="00684675">
        <w:rPr>
          <w:rFonts w:ascii="Calibri" w:hAnsi="Calibri" w:cs="Calibri"/>
        </w:rPr>
        <w:t xml:space="preserve"> had visited their home. His first visit was in the midsummer of 1921, and he went again a few days after the birth of May's baby, when he had taken </w:t>
      </w:r>
      <w:proofErr w:type="gramStart"/>
      <w:r w:rsidRPr="00684675">
        <w:rPr>
          <w:rFonts w:ascii="Calibri" w:hAnsi="Calibri" w:cs="Calibri"/>
        </w:rPr>
        <w:t>some  [</w:t>
      </w:r>
      <w:proofErr w:type="gramEnd"/>
      <w:r w:rsidRPr="00684675">
        <w:rPr>
          <w:rFonts w:ascii="Calibri" w:hAnsi="Calibri" w:cs="Calibri"/>
        </w:rPr>
        <w:t xml:space="preserve">…]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6DD5B30C" w14:textId="77777777" w:rsidR="000E551B" w:rsidRPr="00684675" w:rsidRDefault="000E551B" w:rsidP="000E551B">
      <w:pPr>
        <w:rPr>
          <w:rFonts w:ascii="Calibri" w:hAnsi="Calibri" w:cs="Calibri"/>
        </w:rPr>
      </w:pPr>
    </w:p>
    <w:p w14:paraId="3A42BB49" w14:textId="77777777" w:rsidR="000E551B" w:rsidRPr="00684675" w:rsidRDefault="000E551B" w:rsidP="000E551B">
      <w:pPr>
        <w:jc w:val="center"/>
        <w:rPr>
          <w:rFonts w:ascii="Calibri" w:hAnsi="Calibri" w:cs="Calibri"/>
          <w:b/>
          <w:bCs/>
        </w:rPr>
      </w:pPr>
      <w:r w:rsidRPr="00684675">
        <w:rPr>
          <w:rFonts w:ascii="Calibri" w:hAnsi="Calibri" w:cs="Calibri"/>
          <w:b/>
          <w:bCs/>
        </w:rPr>
        <w:t>Actions Show Mental Deficiency</w:t>
      </w:r>
    </w:p>
    <w:p w14:paraId="2D17B6F6" w14:textId="77777777" w:rsidR="000E551B" w:rsidRPr="00684675" w:rsidRDefault="000E551B" w:rsidP="000E551B">
      <w:pPr>
        <w:jc w:val="center"/>
        <w:rPr>
          <w:rFonts w:ascii="Calibri" w:hAnsi="Calibri" w:cs="Calibri"/>
        </w:rPr>
      </w:pPr>
    </w:p>
    <w:p w14:paraId="01D2D43C" w14:textId="77777777" w:rsidR="000E551B" w:rsidRPr="00684675" w:rsidRDefault="000E551B" w:rsidP="000E551B">
      <w:pPr>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w:t>
      </w:r>
      <w:proofErr w:type="gramStart"/>
      <w:r w:rsidRPr="00684675">
        <w:rPr>
          <w:rFonts w:ascii="Calibri" w:hAnsi="Calibri" w:cs="Calibri"/>
        </w:rPr>
        <w:t>places</w:t>
      </w:r>
      <w:proofErr w:type="gramEnd"/>
      <w:r w:rsidRPr="00684675">
        <w:rPr>
          <w:rFonts w:ascii="Calibri" w:hAnsi="Calibri" w:cs="Calibri"/>
        </w:rPr>
        <w:t xml:space="preserve"> he had visited many homes of the poor and they were not always clean. He had found that where the minds of the occupants were bright there was a general inclination toward cleanliness but not always.</w:t>
      </w:r>
    </w:p>
    <w:p w14:paraId="1024C59C" w14:textId="77777777" w:rsidR="000E551B" w:rsidRPr="00684675" w:rsidRDefault="000E551B" w:rsidP="000E551B">
      <w:pPr>
        <w:rPr>
          <w:rFonts w:ascii="Calibri" w:hAnsi="Calibri" w:cs="Calibri"/>
        </w:rPr>
      </w:pPr>
      <w:r w:rsidRPr="00684675">
        <w:rPr>
          <w:rFonts w:ascii="Calibri" w:hAnsi="Calibri" w:cs="Calibri"/>
        </w:rPr>
        <w:t xml:space="preserve">    Mental deficiency on the part of May and Elizabeth </w:t>
      </w:r>
      <w:proofErr w:type="gramStart"/>
      <w:r w:rsidRPr="00684675">
        <w:rPr>
          <w:rFonts w:ascii="Calibri" w:hAnsi="Calibri" w:cs="Calibri"/>
        </w:rPr>
        <w:t>and also</w:t>
      </w:r>
      <w:proofErr w:type="gramEnd"/>
      <w:r w:rsidRPr="00684675">
        <w:rPr>
          <w:rFonts w:ascii="Calibri" w:hAnsi="Calibri" w:cs="Calibri"/>
        </w:rPr>
        <w:t xml:space="preserve">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6DBDB3E9" w14:textId="77777777" w:rsidR="000E551B" w:rsidRPr="00684675" w:rsidRDefault="000E551B" w:rsidP="000E551B">
      <w:pPr>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21ABD201" w14:textId="77777777" w:rsidR="000E551B" w:rsidRPr="00684675" w:rsidRDefault="000E551B" w:rsidP="000E551B">
      <w:pPr>
        <w:rPr>
          <w:rFonts w:ascii="Calibri" w:hAnsi="Calibri" w:cs="Calibri"/>
        </w:rPr>
      </w:pPr>
    </w:p>
    <w:p w14:paraId="57A43A9E" w14:textId="77777777" w:rsidR="000E551B" w:rsidRPr="00684675" w:rsidRDefault="000E551B" w:rsidP="000E551B">
      <w:pPr>
        <w:jc w:val="center"/>
        <w:rPr>
          <w:rFonts w:ascii="Calibri" w:hAnsi="Calibri" w:cs="Calibri"/>
          <w:b/>
          <w:bCs/>
        </w:rPr>
      </w:pPr>
      <w:r w:rsidRPr="00684675">
        <w:rPr>
          <w:rFonts w:ascii="Calibri" w:hAnsi="Calibri" w:cs="Calibri"/>
          <w:b/>
          <w:bCs/>
        </w:rPr>
        <w:t>Lessons Unlearned in 10 Minutes</w:t>
      </w:r>
    </w:p>
    <w:p w14:paraId="52699976" w14:textId="77777777" w:rsidR="000E551B" w:rsidRPr="00684675" w:rsidRDefault="000E551B" w:rsidP="000E551B">
      <w:pPr>
        <w:rPr>
          <w:rFonts w:ascii="Calibri" w:hAnsi="Calibri" w:cs="Calibri"/>
          <w:b/>
          <w:bCs/>
        </w:rPr>
      </w:pPr>
    </w:p>
    <w:p w14:paraId="38312A72"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w:t>
      </w:r>
      <w:proofErr w:type="spellStart"/>
      <w:r w:rsidRPr="00684675">
        <w:rPr>
          <w:rFonts w:ascii="Calibri" w:hAnsi="Calibri" w:cs="Calibri"/>
        </w:rPr>
        <w:t>Leverich</w:t>
      </w:r>
      <w:proofErr w:type="spellEnd"/>
      <w:r w:rsidRPr="00684675">
        <w:rPr>
          <w:rFonts w:ascii="Calibri" w:hAnsi="Calibri" w:cs="Calibri"/>
        </w:rPr>
        <w:t xml:space="preserve"> of 19 Lindsay Ave. Kingston, teacher at the Hurley school, said that May had entered school when, according to information furnished by Mrs. Van Demark, she was 13 years old and remained four years, but she appeared to be no more than 7 or 8 years old. In four </w:t>
      </w:r>
      <w:proofErr w:type="gramStart"/>
      <w:r w:rsidRPr="00684675">
        <w:rPr>
          <w:rFonts w:ascii="Calibri" w:hAnsi="Calibri" w:cs="Calibri"/>
        </w:rPr>
        <w:t>years</w:t>
      </w:r>
      <w:proofErr w:type="gramEnd"/>
      <w:r w:rsidRPr="00684675">
        <w:rPr>
          <w:rFonts w:ascii="Calibri" w:hAnsi="Calibri" w:cs="Calibri"/>
        </w:rPr>
        <w:t xml:space="preserve"> Mrs. </w:t>
      </w:r>
      <w:proofErr w:type="spellStart"/>
      <w:r w:rsidRPr="00684675">
        <w:rPr>
          <w:rFonts w:ascii="Calibri" w:hAnsi="Calibri" w:cs="Calibri"/>
        </w:rPr>
        <w:t>Leverich</w:t>
      </w:r>
      <w:proofErr w:type="spellEnd"/>
      <w:r w:rsidRPr="00684675">
        <w:rPr>
          <w:rFonts w:ascii="Calibri" w:hAnsi="Calibri" w:cs="Calibri"/>
        </w:rPr>
        <w:t xml:space="preserve">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51362471" w14:textId="77777777" w:rsidR="000E551B" w:rsidRPr="00684675" w:rsidRDefault="000E551B" w:rsidP="000E551B">
      <w:pPr>
        <w:rPr>
          <w:rFonts w:ascii="Calibri" w:hAnsi="Calibri" w:cs="Calibri"/>
        </w:rPr>
      </w:pPr>
      <w:r w:rsidRPr="00684675">
        <w:rPr>
          <w:rFonts w:ascii="Calibri" w:hAnsi="Calibri" w:cs="Calibri"/>
        </w:rPr>
        <w:t xml:space="preserve">    “I would have kept her in school anyway,” said Mrs. </w:t>
      </w:r>
      <w:proofErr w:type="spellStart"/>
      <w:r w:rsidRPr="00684675">
        <w:rPr>
          <w:rFonts w:ascii="Calibri" w:hAnsi="Calibri" w:cs="Calibri"/>
        </w:rPr>
        <w:t>Leverich</w:t>
      </w:r>
      <w:proofErr w:type="spellEnd"/>
      <w:r w:rsidRPr="00684675">
        <w:rPr>
          <w:rFonts w:ascii="Calibri" w:hAnsi="Calibri" w:cs="Calibri"/>
        </w:rPr>
        <w:t xml:space="preserve">, “because the surroundings were better, but when she became 17 years </w:t>
      </w:r>
      <w:proofErr w:type="gramStart"/>
      <w:r w:rsidRPr="00684675">
        <w:rPr>
          <w:rFonts w:ascii="Calibri" w:hAnsi="Calibri" w:cs="Calibri"/>
        </w:rPr>
        <w:t>old</w:t>
      </w:r>
      <w:proofErr w:type="gramEnd"/>
      <w:r w:rsidRPr="00684675">
        <w:rPr>
          <w:rFonts w:ascii="Calibri" w:hAnsi="Calibri" w:cs="Calibri"/>
        </w:rPr>
        <w:t xml:space="preserve"> I was told by Mr. De Witt and the truant officer that her uncle, John Henry, wouldn’t let her stay. </w:t>
      </w:r>
    </w:p>
    <w:p w14:paraId="2520D267" w14:textId="77777777" w:rsidR="000E551B" w:rsidRPr="00684675" w:rsidRDefault="000E551B" w:rsidP="000E551B">
      <w:pPr>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77347A9A" w14:textId="77777777" w:rsidR="000E551B" w:rsidRPr="00684675" w:rsidRDefault="000E551B" w:rsidP="000E551B">
      <w:pPr>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w:t>
      </w:r>
      <w:proofErr w:type="gramStart"/>
      <w:r w:rsidRPr="00684675">
        <w:rPr>
          <w:rFonts w:ascii="Calibri" w:hAnsi="Calibri" w:cs="Calibri"/>
        </w:rPr>
        <w:t>squares</w:t>
      </w:r>
      <w:proofErr w:type="gramEnd"/>
      <w:r w:rsidRPr="00684675">
        <w:rPr>
          <w:rFonts w:ascii="Calibri" w:hAnsi="Calibri" w:cs="Calibri"/>
        </w:rPr>
        <w:t xml:space="preserve"> of bread in her pail covered with something that looks like lard.  We furnish her with cocoa, milk, sandwiches, frankfurters, and other things, and personally I often take things to her to eat because I think both children are under-nourished. </w:t>
      </w:r>
    </w:p>
    <w:p w14:paraId="33506733" w14:textId="77777777" w:rsidR="000E551B" w:rsidRPr="00684675" w:rsidRDefault="000E551B" w:rsidP="000E551B">
      <w:pPr>
        <w:rPr>
          <w:rFonts w:ascii="Calibri" w:hAnsi="Calibri" w:cs="Calibri"/>
        </w:rPr>
      </w:pPr>
      <w:r w:rsidRPr="00684675">
        <w:rPr>
          <w:rFonts w:ascii="Calibri" w:hAnsi="Calibri" w:cs="Calibri"/>
        </w:rPr>
        <w:t xml:space="preserve">    “Now and then we find she has stolen food from other lunch pails and </w:t>
      </w:r>
      <w:proofErr w:type="gramStart"/>
      <w:r w:rsidRPr="00684675">
        <w:rPr>
          <w:rFonts w:ascii="Calibri" w:hAnsi="Calibri" w:cs="Calibri"/>
        </w:rPr>
        <w:t>baskets</w:t>
      </w:r>
      <w:proofErr w:type="gramEnd"/>
      <w:r w:rsidRPr="00684675">
        <w:rPr>
          <w:rFonts w:ascii="Calibri" w:hAnsi="Calibri" w:cs="Calibri"/>
        </w:rPr>
        <w:t xml:space="preserve"> and she says May has told her to do it and to bring the food home.”</w:t>
      </w:r>
    </w:p>
    <w:p w14:paraId="2E93CFBE" w14:textId="77777777" w:rsidR="000E551B" w:rsidRPr="00684675" w:rsidRDefault="000E551B" w:rsidP="000E551B">
      <w:pPr>
        <w:rPr>
          <w:rFonts w:ascii="Calibri" w:hAnsi="Calibri" w:cs="Calibri"/>
        </w:rPr>
      </w:pPr>
    </w:p>
    <w:p w14:paraId="7795790C" w14:textId="77777777" w:rsidR="000E551B" w:rsidRPr="00684675" w:rsidRDefault="000E551B" w:rsidP="000E551B">
      <w:pPr>
        <w:jc w:val="center"/>
        <w:rPr>
          <w:rFonts w:ascii="Calibri" w:hAnsi="Calibri" w:cs="Calibri"/>
          <w:b/>
          <w:bCs/>
        </w:rPr>
      </w:pPr>
      <w:r w:rsidRPr="00684675">
        <w:rPr>
          <w:rFonts w:ascii="Calibri" w:hAnsi="Calibri" w:cs="Calibri"/>
          <w:b/>
          <w:bCs/>
        </w:rPr>
        <w:t>The Teacher’s Conclusions</w:t>
      </w:r>
    </w:p>
    <w:p w14:paraId="3C51B713" w14:textId="77777777" w:rsidR="000E551B" w:rsidRPr="00684675" w:rsidRDefault="000E551B" w:rsidP="000E551B">
      <w:pPr>
        <w:jc w:val="center"/>
        <w:rPr>
          <w:rFonts w:ascii="Calibri" w:hAnsi="Calibri" w:cs="Calibri"/>
          <w:b/>
          <w:bCs/>
        </w:rPr>
      </w:pPr>
    </w:p>
    <w:p w14:paraId="25E9152B" w14:textId="77777777" w:rsidR="000E551B" w:rsidRPr="00684675" w:rsidRDefault="000E551B" w:rsidP="000E551B">
      <w:pPr>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79DDCE1C" w14:textId="77777777" w:rsidR="000E551B" w:rsidRPr="00684675" w:rsidRDefault="000E551B" w:rsidP="000E551B">
      <w:pPr>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w:t>
      </w:r>
      <w:proofErr w:type="gramStart"/>
      <w:r w:rsidRPr="00684675">
        <w:rPr>
          <w:rFonts w:ascii="Calibri" w:hAnsi="Calibri" w:cs="Calibri"/>
        </w:rPr>
        <w:t>as long as</w:t>
      </w:r>
      <w:proofErr w:type="gramEnd"/>
      <w:r w:rsidRPr="00684675">
        <w:rPr>
          <w:rFonts w:ascii="Calibri" w:hAnsi="Calibri" w:cs="Calibri"/>
        </w:rPr>
        <w:t xml:space="preserve"> she is well cared for. </w:t>
      </w:r>
    </w:p>
    <w:p w14:paraId="4D3910EA" w14:textId="77777777" w:rsidR="000E551B" w:rsidRPr="00684675" w:rsidRDefault="000E551B" w:rsidP="000E551B">
      <w:pPr>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214ACDE1" w14:textId="77777777" w:rsidR="000E551B" w:rsidRPr="00684675" w:rsidRDefault="000E551B" w:rsidP="000E551B">
      <w:pPr>
        <w:rPr>
          <w:rFonts w:ascii="Calibri" w:hAnsi="Calibri" w:cs="Calibri"/>
        </w:rPr>
      </w:pPr>
      <w:r w:rsidRPr="00684675">
        <w:rPr>
          <w:rFonts w:ascii="Calibri" w:hAnsi="Calibri" w:cs="Calibri"/>
        </w:rPr>
        <w:t xml:space="preserve">    </w:t>
      </w:r>
    </w:p>
    <w:p w14:paraId="4DC907A8" w14:textId="77777777" w:rsidR="000E551B" w:rsidRPr="00684675" w:rsidRDefault="000E551B" w:rsidP="000E551B">
      <w:pPr>
        <w:jc w:val="center"/>
        <w:rPr>
          <w:rFonts w:ascii="Calibri" w:hAnsi="Calibri" w:cs="Calibri"/>
          <w:b/>
          <w:bCs/>
        </w:rPr>
      </w:pPr>
      <w:r w:rsidRPr="00684675">
        <w:rPr>
          <w:rFonts w:ascii="Calibri" w:hAnsi="Calibri" w:cs="Calibri"/>
          <w:b/>
          <w:bCs/>
        </w:rPr>
        <w:t>“John Hen”</w:t>
      </w:r>
      <w:proofErr w:type="gramStart"/>
      <w:r w:rsidRPr="00684675">
        <w:rPr>
          <w:rFonts w:ascii="Calibri" w:hAnsi="Calibri" w:cs="Calibri"/>
          <w:b/>
          <w:bCs/>
        </w:rPr>
        <w:t>—“</w:t>
      </w:r>
      <w:proofErr w:type="spellStart"/>
      <w:proofErr w:type="gramEnd"/>
      <w:r w:rsidRPr="00684675">
        <w:rPr>
          <w:rFonts w:ascii="Calibri" w:hAnsi="Calibri" w:cs="Calibri"/>
          <w:b/>
          <w:bCs/>
        </w:rPr>
        <w:t>Mebbe</w:t>
      </w:r>
      <w:proofErr w:type="spellEnd"/>
      <w:r w:rsidRPr="00684675">
        <w:rPr>
          <w:rFonts w:ascii="Calibri" w:hAnsi="Calibri" w:cs="Calibri"/>
          <w:b/>
          <w:bCs/>
        </w:rPr>
        <w:t xml:space="preserve"> 35.”</w:t>
      </w:r>
    </w:p>
    <w:p w14:paraId="3437867B"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t>
      </w:r>
      <w:proofErr w:type="gramStart"/>
      <w:r w:rsidRPr="00684675">
        <w:rPr>
          <w:rFonts w:ascii="Calibri" w:hAnsi="Calibri" w:cs="Calibri"/>
        </w:rPr>
        <w:t>was the father of Belle's two children</w:t>
      </w:r>
      <w:proofErr w:type="gramEnd"/>
      <w:r w:rsidRPr="00684675">
        <w:rPr>
          <w:rFonts w:ascii="Calibri" w:hAnsi="Calibri" w:cs="Calibri"/>
        </w:rPr>
        <w:t xml:space="preserve">.  He was away from home when Elizabeth was born. He did not know exactly how old May was, whether she was over or under twelve, but he knew she went to school for a year or two. </w:t>
      </w:r>
    </w:p>
    <w:p w14:paraId="512EFD57" w14:textId="77777777" w:rsidR="000E551B" w:rsidRPr="00684675" w:rsidRDefault="000E551B" w:rsidP="000E551B">
      <w:pPr>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12B9D896" w14:textId="77777777" w:rsidR="000E551B" w:rsidRPr="00684675" w:rsidRDefault="000E551B" w:rsidP="000E551B">
      <w:pPr>
        <w:rPr>
          <w:rFonts w:ascii="Calibri" w:hAnsi="Calibri" w:cs="Calibri"/>
        </w:rPr>
      </w:pPr>
      <w:r w:rsidRPr="00684675">
        <w:rPr>
          <w:rFonts w:ascii="Calibri" w:hAnsi="Calibri" w:cs="Calibri"/>
        </w:rPr>
        <w:t xml:space="preserve">    “How old are you?” asked District Attorney Traver.</w:t>
      </w:r>
    </w:p>
    <w:p w14:paraId="7EB6AE22"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Oh</w:t>
      </w:r>
      <w:proofErr w:type="gramEnd"/>
      <w:r w:rsidRPr="00684675">
        <w:rPr>
          <w:rFonts w:ascii="Calibri" w:hAnsi="Calibri" w:cs="Calibri"/>
        </w:rPr>
        <w:t xml:space="preserve"> I </w:t>
      </w:r>
      <w:proofErr w:type="spellStart"/>
      <w:r w:rsidRPr="00684675">
        <w:rPr>
          <w:rFonts w:ascii="Calibri" w:hAnsi="Calibri" w:cs="Calibri"/>
        </w:rPr>
        <w:t>dun’no</w:t>
      </w:r>
      <w:proofErr w:type="spellEnd"/>
      <w:r w:rsidRPr="00684675">
        <w:rPr>
          <w:rFonts w:ascii="Calibri" w:hAnsi="Calibri" w:cs="Calibri"/>
        </w:rPr>
        <w:t>.” said “John Hen.” “</w:t>
      </w:r>
      <w:proofErr w:type="spellStart"/>
      <w:r w:rsidRPr="00684675">
        <w:rPr>
          <w:rFonts w:ascii="Calibri" w:hAnsi="Calibri" w:cs="Calibri"/>
        </w:rPr>
        <w:t>Mebbe</w:t>
      </w:r>
      <w:proofErr w:type="spellEnd"/>
      <w:r w:rsidRPr="00684675">
        <w:rPr>
          <w:rFonts w:ascii="Calibri" w:hAnsi="Calibri" w:cs="Calibri"/>
        </w:rPr>
        <w:t xml:space="preserve"> I'm thirty-five. Perhaps I </w:t>
      </w:r>
      <w:proofErr w:type="spellStart"/>
      <w:r w:rsidRPr="00684675">
        <w:rPr>
          <w:rFonts w:ascii="Calibri" w:hAnsi="Calibri" w:cs="Calibri"/>
        </w:rPr>
        <w:t>ain't</w:t>
      </w:r>
      <w:proofErr w:type="spellEnd"/>
      <w:r w:rsidRPr="00684675">
        <w:rPr>
          <w:rFonts w:ascii="Calibri" w:hAnsi="Calibri" w:cs="Calibri"/>
        </w:rPr>
        <w:t xml:space="preserve"> that.”</w:t>
      </w:r>
    </w:p>
    <w:p w14:paraId="41433EAB" w14:textId="77777777" w:rsidR="000E551B" w:rsidRPr="00684675" w:rsidRDefault="000E551B" w:rsidP="000E551B">
      <w:pPr>
        <w:rPr>
          <w:rFonts w:ascii="Calibri" w:hAnsi="Calibri" w:cs="Calibri"/>
        </w:rPr>
      </w:pPr>
      <w:r w:rsidRPr="00684675">
        <w:rPr>
          <w:rFonts w:ascii="Calibri" w:hAnsi="Calibri" w:cs="Calibri"/>
        </w:rPr>
        <w:t xml:space="preserve">    “Perhaps you're not over twenty-five,” suggested Mr. Traver. </w:t>
      </w:r>
    </w:p>
    <w:p w14:paraId="4BC80AC0" w14:textId="77777777" w:rsidR="000E551B" w:rsidRPr="00684675" w:rsidRDefault="000E551B" w:rsidP="000E551B">
      <w:pPr>
        <w:rPr>
          <w:rFonts w:ascii="Calibri" w:hAnsi="Calibri" w:cs="Calibri"/>
        </w:rPr>
      </w:pPr>
      <w:r w:rsidRPr="00684675">
        <w:rPr>
          <w:rFonts w:ascii="Calibri" w:hAnsi="Calibri" w:cs="Calibri"/>
        </w:rPr>
        <w:t xml:space="preserve">    “Perhaps I </w:t>
      </w:r>
      <w:proofErr w:type="spellStart"/>
      <w:r w:rsidRPr="00684675">
        <w:rPr>
          <w:rFonts w:ascii="Calibri" w:hAnsi="Calibri" w:cs="Calibri"/>
        </w:rPr>
        <w:t>ain't</w:t>
      </w:r>
      <w:proofErr w:type="spellEnd"/>
      <w:r w:rsidRPr="00684675">
        <w:rPr>
          <w:rFonts w:ascii="Calibri" w:hAnsi="Calibri" w:cs="Calibri"/>
        </w:rPr>
        <w:t>,” said “John Hen</w:t>
      </w:r>
      <w:proofErr w:type="gramStart"/>
      <w:r w:rsidRPr="00684675">
        <w:rPr>
          <w:rFonts w:ascii="Calibri" w:hAnsi="Calibri" w:cs="Calibri"/>
        </w:rPr>
        <w:t>,”  “</w:t>
      </w:r>
      <w:proofErr w:type="gramEnd"/>
      <w:r w:rsidRPr="00684675">
        <w:rPr>
          <w:rFonts w:ascii="Calibri" w:hAnsi="Calibri" w:cs="Calibri"/>
        </w:rPr>
        <w:t xml:space="preserve">I </w:t>
      </w:r>
      <w:proofErr w:type="spellStart"/>
      <w:r w:rsidRPr="00684675">
        <w:rPr>
          <w:rFonts w:ascii="Calibri" w:hAnsi="Calibri" w:cs="Calibri"/>
        </w:rPr>
        <w:t>dunno</w:t>
      </w:r>
      <w:proofErr w:type="spellEnd"/>
      <w:r w:rsidRPr="00684675">
        <w:rPr>
          <w:rFonts w:ascii="Calibri" w:hAnsi="Calibri" w:cs="Calibri"/>
        </w:rPr>
        <w:t xml:space="preserve">.” </w:t>
      </w:r>
    </w:p>
    <w:p w14:paraId="54513F6A" w14:textId="77777777" w:rsidR="000E551B" w:rsidRPr="00684675" w:rsidRDefault="000E551B" w:rsidP="000E551B">
      <w:pPr>
        <w:rPr>
          <w:rFonts w:ascii="Calibri" w:hAnsi="Calibri" w:cs="Calibri"/>
        </w:rPr>
      </w:pPr>
      <w:r w:rsidRPr="00684675">
        <w:rPr>
          <w:rFonts w:ascii="Calibri" w:hAnsi="Calibri" w:cs="Calibri"/>
        </w:rPr>
        <w:t xml:space="preserve">    “Your white hair made me think you might be older?” suggested Mr. Traver </w:t>
      </w:r>
    </w:p>
    <w:p w14:paraId="4BFAB347" w14:textId="77777777" w:rsidR="000E551B" w:rsidRPr="00684675" w:rsidRDefault="000E551B" w:rsidP="000E551B">
      <w:pPr>
        <w:rPr>
          <w:rFonts w:ascii="Calibri" w:hAnsi="Calibri" w:cs="Calibri"/>
        </w:rPr>
      </w:pPr>
      <w:r w:rsidRPr="00684675">
        <w:rPr>
          <w:rFonts w:ascii="Calibri" w:hAnsi="Calibri" w:cs="Calibri"/>
        </w:rPr>
        <w:t xml:space="preserve">    “</w:t>
      </w:r>
      <w:proofErr w:type="spellStart"/>
      <w:r w:rsidRPr="00684675">
        <w:rPr>
          <w:rFonts w:ascii="Calibri" w:hAnsi="Calibri" w:cs="Calibri"/>
        </w:rPr>
        <w:t>O</w:t>
      </w:r>
      <w:proofErr w:type="spellEnd"/>
      <w:r w:rsidRPr="00684675">
        <w:rPr>
          <w:rFonts w:ascii="Calibri" w:hAnsi="Calibri" w:cs="Calibri"/>
        </w:rPr>
        <w:t>, I had the measles once,” said “John Hen.”  “Then I got gray hair.”</w:t>
      </w:r>
    </w:p>
    <w:p w14:paraId="6BBC889A" w14:textId="77777777" w:rsidR="000E551B" w:rsidRPr="00684675" w:rsidRDefault="000E551B" w:rsidP="000E551B">
      <w:pPr>
        <w:rPr>
          <w:rFonts w:ascii="Calibri" w:hAnsi="Calibri" w:cs="Calibri"/>
        </w:rPr>
      </w:pPr>
    </w:p>
    <w:p w14:paraId="3AD165AB"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But He Votes.</w:t>
      </w:r>
    </w:p>
    <w:p w14:paraId="0E36365A" w14:textId="77777777" w:rsidR="000E551B" w:rsidRPr="00684675" w:rsidRDefault="000E551B" w:rsidP="000E551B">
      <w:pPr>
        <w:jc w:val="center"/>
        <w:rPr>
          <w:rStyle w:val="Strong"/>
          <w:rFonts w:ascii="Calibri" w:hAnsi="Calibri" w:cs="Calibri"/>
        </w:rPr>
      </w:pPr>
    </w:p>
    <w:p w14:paraId="50CFDD61" w14:textId="77777777" w:rsidR="000E551B" w:rsidRPr="00684675" w:rsidRDefault="000E551B" w:rsidP="000E551B">
      <w:pPr>
        <w:rPr>
          <w:rFonts w:ascii="Calibri" w:hAnsi="Calibri" w:cs="Calibri"/>
        </w:rPr>
      </w:pPr>
      <w:r w:rsidRPr="00684675">
        <w:rPr>
          <w:rFonts w:ascii="Calibri" w:hAnsi="Calibri" w:cs="Calibri"/>
        </w:rPr>
        <w:t xml:space="preserve">    “Brother Luke,” he said, lives “all over.  </w:t>
      </w:r>
      <w:proofErr w:type="gramStart"/>
      <w:r w:rsidRPr="00684675">
        <w:rPr>
          <w:rFonts w:ascii="Calibri" w:hAnsi="Calibri" w:cs="Calibri"/>
        </w:rPr>
        <w:t>First</w:t>
      </w:r>
      <w:proofErr w:type="gramEnd"/>
      <w:r w:rsidRPr="00684675">
        <w:rPr>
          <w:rFonts w:ascii="Calibri" w:hAnsi="Calibri" w:cs="Calibri"/>
        </w:rPr>
        <w:t xml:space="preserve"> he's here, then he's there.  I can't tell nothing about him.”</w:t>
      </w:r>
    </w:p>
    <w:p w14:paraId="516CC567" w14:textId="77777777" w:rsidR="000E551B" w:rsidRPr="00684675" w:rsidRDefault="000E551B" w:rsidP="000E551B">
      <w:pPr>
        <w:rPr>
          <w:rFonts w:ascii="Calibri" w:hAnsi="Calibri" w:cs="Calibri"/>
        </w:rPr>
      </w:pPr>
      <w:r w:rsidRPr="00684675">
        <w:rPr>
          <w:rFonts w:ascii="Calibri" w:hAnsi="Calibri" w:cs="Calibri"/>
        </w:rPr>
        <w:t xml:space="preserve">    “Do you know what day of the week this is?” inquired Mr. Traver.</w:t>
      </w:r>
    </w:p>
    <w:p w14:paraId="54DDE139" w14:textId="77777777" w:rsidR="000E551B" w:rsidRPr="00684675" w:rsidRDefault="000E551B" w:rsidP="000E551B">
      <w:pPr>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5F163B9F" w14:textId="77777777" w:rsidR="000E551B" w:rsidRPr="00684675" w:rsidRDefault="000E551B" w:rsidP="000E551B">
      <w:pPr>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72FA1C86" w14:textId="77777777" w:rsidR="000E551B" w:rsidRPr="00684675" w:rsidRDefault="000E551B" w:rsidP="000E551B">
      <w:pPr>
        <w:rPr>
          <w:rFonts w:ascii="Calibri" w:hAnsi="Calibri" w:cs="Calibri"/>
        </w:rPr>
      </w:pPr>
      <w:r w:rsidRPr="00684675">
        <w:rPr>
          <w:rFonts w:ascii="Calibri" w:hAnsi="Calibri" w:cs="Calibri"/>
        </w:rPr>
        <w:t xml:space="preserve">    “Who is president now?”  inquired Mr. Traver. </w:t>
      </w:r>
    </w:p>
    <w:p w14:paraId="002531C0" w14:textId="77777777" w:rsidR="000E551B" w:rsidRPr="00684675" w:rsidRDefault="000E551B" w:rsidP="000E551B">
      <w:pPr>
        <w:rPr>
          <w:rFonts w:ascii="Calibri" w:hAnsi="Calibri" w:cs="Calibri"/>
        </w:rPr>
      </w:pPr>
      <w:r w:rsidRPr="00684675">
        <w:rPr>
          <w:rFonts w:ascii="Calibri" w:hAnsi="Calibri" w:cs="Calibri"/>
        </w:rPr>
        <w:t xml:space="preserve">    “President of the U. S.”  said John Henry.  “President of the U. S. now?  I can't think of his name.” </w:t>
      </w:r>
    </w:p>
    <w:p w14:paraId="2DF249F9" w14:textId="77777777" w:rsidR="000E551B" w:rsidRPr="00684675" w:rsidRDefault="000E551B" w:rsidP="000E551B">
      <w:pPr>
        <w:rPr>
          <w:rFonts w:ascii="Calibri" w:hAnsi="Calibri" w:cs="Calibri"/>
        </w:rPr>
      </w:pPr>
      <w:r w:rsidRPr="00684675">
        <w:rPr>
          <w:rFonts w:ascii="Calibri" w:hAnsi="Calibri" w:cs="Calibri"/>
        </w:rPr>
        <w:t xml:space="preserve">    “Who is governor?” inquired Mr. Traver.</w:t>
      </w:r>
    </w:p>
    <w:p w14:paraId="430CAA47" w14:textId="77777777" w:rsidR="000E551B" w:rsidRPr="00684675" w:rsidRDefault="000E551B" w:rsidP="000E551B">
      <w:pPr>
        <w:rPr>
          <w:rFonts w:ascii="Calibri" w:hAnsi="Calibri" w:cs="Calibri"/>
        </w:rPr>
      </w:pPr>
      <w:r w:rsidRPr="00684675">
        <w:rPr>
          <w:rFonts w:ascii="Calibri" w:hAnsi="Calibri" w:cs="Calibri"/>
        </w:rPr>
        <w:t xml:space="preserve">    “I don't recollect that I heard his name mentioned,” said “John Hen.” </w:t>
      </w:r>
    </w:p>
    <w:p w14:paraId="57ED3F55" w14:textId="77777777" w:rsidR="000E551B" w:rsidRPr="00684675" w:rsidRDefault="000E551B" w:rsidP="000E551B">
      <w:pPr>
        <w:rPr>
          <w:rFonts w:ascii="Calibri" w:hAnsi="Calibri" w:cs="Calibri"/>
        </w:rPr>
      </w:pPr>
      <w:r w:rsidRPr="00684675">
        <w:rPr>
          <w:rFonts w:ascii="Calibri" w:hAnsi="Calibri" w:cs="Calibri"/>
        </w:rPr>
        <w:t xml:space="preserve">    “Do you know who </w:t>
      </w:r>
      <w:proofErr w:type="gramStart"/>
      <w:r w:rsidRPr="00684675">
        <w:rPr>
          <w:rFonts w:ascii="Calibri" w:hAnsi="Calibri" w:cs="Calibri"/>
        </w:rPr>
        <w:t>is United States senator</w:t>
      </w:r>
      <w:proofErr w:type="gramEnd"/>
      <w:r w:rsidRPr="00684675">
        <w:rPr>
          <w:rFonts w:ascii="Calibri" w:hAnsi="Calibri" w:cs="Calibri"/>
        </w:rPr>
        <w:t xml:space="preserve">?” continued Mr. Traver. </w:t>
      </w:r>
    </w:p>
    <w:p w14:paraId="43A37C0A" w14:textId="77777777" w:rsidR="000E551B" w:rsidRPr="00684675" w:rsidRDefault="000E551B" w:rsidP="000E551B">
      <w:pPr>
        <w:rPr>
          <w:rFonts w:ascii="Calibri" w:hAnsi="Calibri" w:cs="Calibri"/>
        </w:rPr>
      </w:pPr>
      <w:r w:rsidRPr="00684675">
        <w:rPr>
          <w:rFonts w:ascii="Calibri" w:hAnsi="Calibri" w:cs="Calibri"/>
        </w:rPr>
        <w:t xml:space="preserve">    “I did hear of his name, but I forgot it,” said John Henry. </w:t>
      </w:r>
    </w:p>
    <w:p w14:paraId="71DA7581" w14:textId="77777777" w:rsidR="000E551B" w:rsidRPr="00684675" w:rsidRDefault="000E551B" w:rsidP="000E551B">
      <w:pPr>
        <w:rPr>
          <w:rFonts w:ascii="Calibri" w:hAnsi="Calibri" w:cs="Calibri"/>
        </w:rPr>
      </w:pPr>
      <w:r w:rsidRPr="00684675">
        <w:rPr>
          <w:rFonts w:ascii="Calibri" w:hAnsi="Calibri" w:cs="Calibri"/>
        </w:rPr>
        <w:t xml:space="preserve">    “Do you know who your town supervisor is?” asked Mr. Traver.</w:t>
      </w:r>
    </w:p>
    <w:p w14:paraId="64DAC8F4" w14:textId="77777777" w:rsidR="000E551B" w:rsidRPr="00684675" w:rsidRDefault="000E551B" w:rsidP="000E551B">
      <w:pPr>
        <w:rPr>
          <w:rFonts w:ascii="Calibri" w:hAnsi="Calibri" w:cs="Calibri"/>
        </w:rPr>
      </w:pPr>
      <w:r w:rsidRPr="00684675">
        <w:rPr>
          <w:rFonts w:ascii="Calibri" w:hAnsi="Calibri" w:cs="Calibri"/>
        </w:rPr>
        <w:t xml:space="preserve">    “I forgot who </w:t>
      </w:r>
      <w:proofErr w:type="gramStart"/>
      <w:r w:rsidRPr="00684675">
        <w:rPr>
          <w:rFonts w:ascii="Calibri" w:hAnsi="Calibri" w:cs="Calibri"/>
        </w:rPr>
        <w:t>is supervisor</w:t>
      </w:r>
      <w:proofErr w:type="gramEnd"/>
      <w:r w:rsidRPr="00684675">
        <w:rPr>
          <w:rFonts w:ascii="Calibri" w:hAnsi="Calibri" w:cs="Calibri"/>
        </w:rPr>
        <w:t>,” he replied.</w:t>
      </w:r>
    </w:p>
    <w:p w14:paraId="385C127B" w14:textId="77777777" w:rsidR="000E551B" w:rsidRPr="00684675" w:rsidRDefault="000E551B" w:rsidP="000E551B">
      <w:pPr>
        <w:jc w:val="center"/>
        <w:rPr>
          <w:rStyle w:val="Strong"/>
          <w:rFonts w:ascii="Calibri" w:hAnsi="Calibri" w:cs="Calibri"/>
        </w:rPr>
      </w:pPr>
    </w:p>
    <w:p w14:paraId="3F3DCA5B"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Why Belle Was Absent.</w:t>
      </w:r>
    </w:p>
    <w:p w14:paraId="4088DE73" w14:textId="77777777" w:rsidR="000E551B" w:rsidRPr="00684675" w:rsidRDefault="000E551B" w:rsidP="000E551B">
      <w:pPr>
        <w:rPr>
          <w:rFonts w:ascii="Calibri" w:hAnsi="Calibri" w:cs="Calibri"/>
        </w:rPr>
      </w:pPr>
    </w:p>
    <w:p w14:paraId="5DCAB000" w14:textId="77777777" w:rsidR="000E551B" w:rsidRPr="00684675" w:rsidRDefault="000E551B" w:rsidP="000E551B">
      <w:pPr>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43CEE21E" w14:textId="77777777" w:rsidR="000E551B" w:rsidRPr="00684675" w:rsidRDefault="000E551B" w:rsidP="000E551B">
      <w:pPr>
        <w:rPr>
          <w:rFonts w:ascii="Calibri" w:hAnsi="Calibri" w:cs="Calibri"/>
        </w:rPr>
      </w:pPr>
      <w:r w:rsidRPr="00684675">
        <w:rPr>
          <w:rFonts w:ascii="Calibri" w:hAnsi="Calibri" w:cs="Calibri"/>
        </w:rPr>
        <w:t xml:space="preserve">    “What do you think of May and her baby?”  asked Mr. Traver.</w:t>
      </w:r>
    </w:p>
    <w:p w14:paraId="72C564DF"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it</w:t>
      </w:r>
      <w:proofErr w:type="gramEnd"/>
      <w:r w:rsidRPr="00684675">
        <w:rPr>
          <w:rFonts w:ascii="Calibri" w:hAnsi="Calibri" w:cs="Calibri"/>
        </w:rPr>
        <w:t xml:space="preserve"> can't be helped now,” he said “I blame him.” </w:t>
      </w:r>
    </w:p>
    <w:p w14:paraId="19BBC643" w14:textId="77777777" w:rsidR="000E551B" w:rsidRPr="00684675" w:rsidRDefault="000E551B" w:rsidP="000E551B">
      <w:pPr>
        <w:rPr>
          <w:rFonts w:ascii="Calibri" w:hAnsi="Calibri" w:cs="Calibri"/>
        </w:rPr>
      </w:pPr>
      <w:r w:rsidRPr="00684675">
        <w:rPr>
          <w:rFonts w:ascii="Calibri" w:hAnsi="Calibri" w:cs="Calibri"/>
        </w:rPr>
        <w:t xml:space="preserve">    Cross-examined, he said he owned the Eagle’s Nest home and had no other home.  He never had asked the </w:t>
      </w:r>
      <w:proofErr w:type="spellStart"/>
      <w:r w:rsidRPr="00684675">
        <w:rPr>
          <w:rFonts w:ascii="Calibri" w:hAnsi="Calibri" w:cs="Calibri"/>
        </w:rPr>
        <w:t>poormaster</w:t>
      </w:r>
      <w:proofErr w:type="spellEnd"/>
      <w:r w:rsidRPr="00684675">
        <w:rPr>
          <w:rFonts w:ascii="Calibri" w:hAnsi="Calibri" w:cs="Calibri"/>
        </w:rPr>
        <w:t xml:space="preserve"> for assistance and did not desire help now; he was willing to bear the disgrace and try to help the others.</w:t>
      </w:r>
    </w:p>
    <w:p w14:paraId="53B1A692" w14:textId="77777777" w:rsidR="000E551B" w:rsidRPr="00684675" w:rsidRDefault="000E551B" w:rsidP="000E551B">
      <w:pPr>
        <w:rPr>
          <w:rFonts w:ascii="Calibri" w:hAnsi="Calibri" w:cs="Calibri"/>
        </w:rPr>
      </w:pPr>
    </w:p>
    <w:p w14:paraId="61500BA6"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May Acts Sluggish.</w:t>
      </w:r>
    </w:p>
    <w:p w14:paraId="56DBCCA0" w14:textId="77777777" w:rsidR="000E551B" w:rsidRPr="00684675" w:rsidRDefault="000E551B" w:rsidP="000E551B">
      <w:pPr>
        <w:rPr>
          <w:rFonts w:ascii="Calibri" w:hAnsi="Calibri" w:cs="Calibri"/>
        </w:rPr>
      </w:pPr>
    </w:p>
    <w:p w14:paraId="4945F07D" w14:textId="77777777" w:rsidR="000E551B" w:rsidRPr="00684675" w:rsidRDefault="000E551B" w:rsidP="000E551B">
      <w:pPr>
        <w:rPr>
          <w:rFonts w:ascii="Calibri" w:hAnsi="Calibri" w:cs="Calibri"/>
        </w:rPr>
      </w:pPr>
      <w:r w:rsidRPr="00684675">
        <w:rPr>
          <w:rFonts w:ascii="Calibri" w:hAnsi="Calibri" w:cs="Calibri"/>
        </w:rPr>
        <w:t xml:space="preserve">    May Davis was called to the </w:t>
      </w:r>
      <w:proofErr w:type="gramStart"/>
      <w:r w:rsidRPr="00684675">
        <w:rPr>
          <w:rFonts w:ascii="Calibri" w:hAnsi="Calibri" w:cs="Calibri"/>
        </w:rPr>
        <w:t>stand by</w:t>
      </w:r>
      <w:proofErr w:type="gramEnd"/>
      <w:r w:rsidRPr="00684675">
        <w:rPr>
          <w:rFonts w:ascii="Calibri" w:hAnsi="Calibri" w:cs="Calibri"/>
        </w:rPr>
        <w:t xml:space="preserve">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w:t>
      </w:r>
      <w:proofErr w:type="gramStart"/>
      <w:r w:rsidRPr="00684675">
        <w:rPr>
          <w:rFonts w:ascii="Calibri" w:hAnsi="Calibri" w:cs="Calibri"/>
        </w:rPr>
        <w:t>living</w:t>
      </w:r>
      <w:proofErr w:type="gramEnd"/>
      <w:r w:rsidRPr="00684675">
        <w:rPr>
          <w:rFonts w:ascii="Calibri" w:hAnsi="Calibri" w:cs="Calibri"/>
        </w:rPr>
        <w:t xml:space="preserve">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1B27C780" w14:textId="77777777" w:rsidR="000E551B" w:rsidRPr="00684675" w:rsidRDefault="000E551B" w:rsidP="000E551B">
      <w:pPr>
        <w:rPr>
          <w:rFonts w:ascii="Calibri" w:hAnsi="Calibri" w:cs="Calibri"/>
        </w:rPr>
      </w:pPr>
      <w:r w:rsidRPr="00684675">
        <w:rPr>
          <w:rFonts w:ascii="Calibri" w:hAnsi="Calibri" w:cs="Calibri"/>
        </w:rPr>
        <w:t xml:space="preserve">    Asked if she knew Mrs. </w:t>
      </w:r>
      <w:proofErr w:type="spellStart"/>
      <w:r w:rsidRPr="00684675">
        <w:rPr>
          <w:rFonts w:ascii="Calibri" w:hAnsi="Calibri" w:cs="Calibri"/>
        </w:rPr>
        <w:t>Leverich</w:t>
      </w:r>
      <w:proofErr w:type="spellEnd"/>
      <w:r w:rsidRPr="00684675">
        <w:rPr>
          <w:rFonts w:ascii="Calibri" w:hAnsi="Calibri" w:cs="Calibri"/>
        </w:rPr>
        <w:t xml:space="preserve"> she nodded affirmatively and pointed to Mrs. </w:t>
      </w:r>
      <w:proofErr w:type="spellStart"/>
      <w:r w:rsidRPr="00684675">
        <w:rPr>
          <w:rFonts w:ascii="Calibri" w:hAnsi="Calibri" w:cs="Calibri"/>
        </w:rPr>
        <w:t>Leverich</w:t>
      </w:r>
      <w:proofErr w:type="spellEnd"/>
      <w:r w:rsidRPr="00684675">
        <w:rPr>
          <w:rFonts w:ascii="Calibri" w:hAnsi="Calibri" w:cs="Calibri"/>
        </w:rPr>
        <w:t xml:space="preserve"> across the </w:t>
      </w:r>
      <w:proofErr w:type="gramStart"/>
      <w:r w:rsidRPr="00684675">
        <w:rPr>
          <w:rFonts w:ascii="Calibri" w:hAnsi="Calibri" w:cs="Calibri"/>
        </w:rPr>
        <w:t>table:</w:t>
      </w:r>
      <w:proofErr w:type="gramEnd"/>
      <w:r w:rsidRPr="00684675">
        <w:rPr>
          <w:rFonts w:ascii="Calibri" w:hAnsi="Calibri" w:cs="Calibri"/>
        </w:rPr>
        <w:t xml:space="preserve"> said she had seen her at school and had gone to school three years.</w:t>
      </w:r>
    </w:p>
    <w:p w14:paraId="601D360A" w14:textId="77777777" w:rsidR="000E551B" w:rsidRPr="00684675" w:rsidRDefault="000E551B" w:rsidP="000E551B">
      <w:pPr>
        <w:rPr>
          <w:rFonts w:ascii="Calibri" w:hAnsi="Calibri" w:cs="Calibri"/>
        </w:rPr>
      </w:pPr>
      <w:r w:rsidRPr="00684675">
        <w:rPr>
          <w:rFonts w:ascii="Calibri" w:hAnsi="Calibri" w:cs="Calibri"/>
        </w:rPr>
        <w:t xml:space="preserve">    She could count, she said, but did not know how far. Asked if she could count to </w:t>
      </w:r>
      <w:proofErr w:type="gramStart"/>
      <w:r w:rsidRPr="00684675">
        <w:rPr>
          <w:rFonts w:ascii="Calibri" w:hAnsi="Calibri" w:cs="Calibri"/>
        </w:rPr>
        <w:t>ten</w:t>
      </w:r>
      <w:proofErr w:type="gramEnd"/>
      <w:r w:rsidRPr="00684675">
        <w:rPr>
          <w:rFonts w:ascii="Calibri" w:hAnsi="Calibri" w:cs="Calibri"/>
        </w:rPr>
        <w:t xml:space="preserve"> she nodded her head. But she could not read or write she said.</w:t>
      </w:r>
    </w:p>
    <w:p w14:paraId="5BAF14D8" w14:textId="77777777" w:rsidR="000E551B" w:rsidRPr="00684675" w:rsidRDefault="000E551B" w:rsidP="000E551B">
      <w:pPr>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66BF7BEE" w14:textId="77777777" w:rsidR="000E551B" w:rsidRPr="00684675" w:rsidRDefault="000E551B" w:rsidP="000E551B">
      <w:pPr>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5B025504" w14:textId="77777777" w:rsidR="000E551B" w:rsidRPr="00684675" w:rsidRDefault="000E551B" w:rsidP="000E551B">
      <w:pPr>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03846874" w14:textId="77777777" w:rsidR="000E551B" w:rsidRPr="00684675" w:rsidRDefault="000E551B" w:rsidP="000E551B">
      <w:pPr>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09A7D022" w14:textId="77777777" w:rsidR="000E551B" w:rsidRPr="00684675" w:rsidRDefault="000E551B" w:rsidP="000E551B">
      <w:pPr>
        <w:rPr>
          <w:rFonts w:ascii="Calibri" w:hAnsi="Calibri" w:cs="Calibri"/>
        </w:rPr>
      </w:pPr>
    </w:p>
    <w:p w14:paraId="05E85F5A" w14:textId="77777777" w:rsidR="000E551B" w:rsidRPr="00684675" w:rsidRDefault="000E551B" w:rsidP="000E551B">
      <w:pPr>
        <w:jc w:val="center"/>
        <w:rPr>
          <w:rFonts w:ascii="Calibri" w:hAnsi="Calibri" w:cs="Calibri"/>
          <w:b/>
          <w:bCs/>
        </w:rPr>
      </w:pPr>
      <w:r w:rsidRPr="00684675">
        <w:rPr>
          <w:rFonts w:ascii="Calibri" w:hAnsi="Calibri" w:cs="Calibri"/>
          <w:b/>
          <w:bCs/>
        </w:rPr>
        <w:t>Younger Child Brighter</w:t>
      </w:r>
    </w:p>
    <w:p w14:paraId="3E9EBF9C" w14:textId="77777777" w:rsidR="000E551B" w:rsidRPr="00684675" w:rsidRDefault="000E551B" w:rsidP="000E551B">
      <w:pPr>
        <w:jc w:val="center"/>
        <w:rPr>
          <w:rFonts w:ascii="Calibri" w:hAnsi="Calibri" w:cs="Calibri"/>
          <w:b/>
          <w:bCs/>
        </w:rPr>
      </w:pPr>
    </w:p>
    <w:p w14:paraId="6B299B30"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w:t>
      </w:r>
      <w:proofErr w:type="gramStart"/>
      <w:r w:rsidRPr="00684675">
        <w:rPr>
          <w:rFonts w:ascii="Calibri" w:hAnsi="Calibri" w:cs="Calibri"/>
        </w:rPr>
        <w:t>stand  by</w:t>
      </w:r>
      <w:proofErr w:type="gramEnd"/>
      <w:r w:rsidRPr="00684675">
        <w:rPr>
          <w:rFonts w:ascii="Calibri" w:hAnsi="Calibri" w:cs="Calibri"/>
        </w:rPr>
        <w:t xml:space="preserve">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t>
      </w:r>
      <w:proofErr w:type="gramStart"/>
      <w:r w:rsidRPr="00684675">
        <w:rPr>
          <w:rFonts w:ascii="Calibri" w:hAnsi="Calibri" w:cs="Calibri"/>
        </w:rPr>
        <w:t>write</w:t>
      </w:r>
      <w:proofErr w:type="gramEnd"/>
      <w:r w:rsidRPr="00684675">
        <w:rPr>
          <w:rFonts w:ascii="Calibri" w:hAnsi="Calibri" w:cs="Calibri"/>
        </w:rPr>
        <w:t xml:space="preserve"> or count. Uncle John and Uncle Luke also lived at the house, but nobody else except “Baby Ruth.” In going to school, she always walked with Catherine </w:t>
      </w:r>
      <w:proofErr w:type="spellStart"/>
      <w:r w:rsidRPr="00684675">
        <w:rPr>
          <w:rFonts w:ascii="Calibri" w:hAnsi="Calibri" w:cs="Calibri"/>
        </w:rPr>
        <w:t>Hasbrouk</w:t>
      </w:r>
      <w:proofErr w:type="spellEnd"/>
      <w:r w:rsidRPr="00684675">
        <w:rPr>
          <w:rFonts w:ascii="Calibri" w:hAnsi="Calibri" w:cs="Calibri"/>
        </w:rPr>
        <w:t xml:space="preserve"> and her colored girl. She always had plenty to eat—meat and bread and […] and tea. Most of the child's answers were made by a shake of the head.</w:t>
      </w:r>
    </w:p>
    <w:p w14:paraId="36336046" w14:textId="77777777" w:rsidR="000E551B" w:rsidRPr="00684675" w:rsidRDefault="000E551B" w:rsidP="000E551B">
      <w:pPr>
        <w:rPr>
          <w:rFonts w:ascii="Calibri" w:hAnsi="Calibri" w:cs="Calibri"/>
        </w:rPr>
      </w:pPr>
    </w:p>
    <w:p w14:paraId="6C011D31" w14:textId="77777777" w:rsidR="000E551B" w:rsidRPr="00684675" w:rsidRDefault="000E551B" w:rsidP="000E551B">
      <w:pPr>
        <w:jc w:val="center"/>
        <w:rPr>
          <w:rFonts w:ascii="Calibri" w:hAnsi="Calibri" w:cs="Calibri"/>
          <w:b/>
          <w:bCs/>
        </w:rPr>
      </w:pPr>
      <w:r w:rsidRPr="00684675">
        <w:rPr>
          <w:rFonts w:ascii="Calibri" w:hAnsi="Calibri" w:cs="Calibri"/>
          <w:b/>
          <w:bCs/>
        </w:rPr>
        <w:t>Belle Davis Will Testify</w:t>
      </w:r>
    </w:p>
    <w:p w14:paraId="01C9D0BF" w14:textId="77777777" w:rsidR="000E551B" w:rsidRPr="00684675" w:rsidRDefault="000E551B" w:rsidP="000E551B">
      <w:pPr>
        <w:rPr>
          <w:rFonts w:ascii="Calibri" w:hAnsi="Calibri" w:cs="Calibri"/>
        </w:rPr>
      </w:pPr>
    </w:p>
    <w:p w14:paraId="3659F140" w14:textId="77777777" w:rsidR="000E551B" w:rsidRPr="00684675" w:rsidRDefault="000E551B" w:rsidP="000E551B">
      <w:pPr>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3388F121" w14:textId="77777777" w:rsidR="000E551B" w:rsidRPr="00684675" w:rsidRDefault="000E551B" w:rsidP="000E551B">
      <w:pPr>
        <w:rPr>
          <w:rFonts w:ascii="Calibri" w:hAnsi="Calibri" w:cs="Calibri"/>
        </w:rPr>
      </w:pPr>
    </w:p>
    <w:p w14:paraId="27975768" w14:textId="77777777" w:rsidR="000E551B" w:rsidRPr="00684675" w:rsidRDefault="000E551B" w:rsidP="000E551B">
      <w:pPr>
        <w:jc w:val="center"/>
        <w:rPr>
          <w:rFonts w:ascii="Calibri" w:hAnsi="Calibri" w:cs="Calibri"/>
          <w:b/>
          <w:bCs/>
        </w:rPr>
      </w:pPr>
      <w:r w:rsidRPr="00684675">
        <w:rPr>
          <w:rFonts w:ascii="Calibri" w:hAnsi="Calibri" w:cs="Calibri"/>
          <w:b/>
          <w:bCs/>
        </w:rPr>
        <w:t>Judge Snyder on the Stand</w:t>
      </w:r>
    </w:p>
    <w:p w14:paraId="7400F124" w14:textId="77777777" w:rsidR="000E551B" w:rsidRPr="00684675" w:rsidRDefault="000E551B" w:rsidP="000E551B">
      <w:pPr>
        <w:jc w:val="center"/>
        <w:rPr>
          <w:rFonts w:ascii="Calibri" w:hAnsi="Calibri" w:cs="Calibri"/>
          <w:b/>
          <w:bCs/>
        </w:rPr>
      </w:pPr>
    </w:p>
    <w:p w14:paraId="632FF367" w14:textId="77777777" w:rsidR="000E551B" w:rsidRPr="00684675" w:rsidRDefault="000E551B" w:rsidP="000E551B">
      <w:pPr>
        <w:rPr>
          <w:rFonts w:ascii="Calibri" w:hAnsi="Calibri" w:cs="Calibri"/>
        </w:rPr>
      </w:pPr>
      <w:r w:rsidRPr="00684675">
        <w:rPr>
          <w:rFonts w:ascii="Calibri" w:hAnsi="Calibri" w:cs="Calibri"/>
        </w:rPr>
        <w:t xml:space="preserve">        Justice of the Peace Charles A. Snyder was called to the </w:t>
      </w:r>
      <w:proofErr w:type="gramStart"/>
      <w:r w:rsidRPr="00684675">
        <w:rPr>
          <w:rFonts w:ascii="Calibri" w:hAnsi="Calibri" w:cs="Calibri"/>
        </w:rPr>
        <w:t>stand by</w:t>
      </w:r>
      <w:proofErr w:type="gramEnd"/>
      <w:r w:rsidRPr="00684675">
        <w:rPr>
          <w:rFonts w:ascii="Calibri" w:hAnsi="Calibri" w:cs="Calibri"/>
        </w:rPr>
        <w:t xml:space="preserve">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4199A40A" w14:textId="77777777" w:rsidR="000E551B" w:rsidRPr="00684675" w:rsidRDefault="000E551B" w:rsidP="000E551B">
      <w:pPr>
        <w:rPr>
          <w:rFonts w:ascii="Calibri" w:hAnsi="Calibri" w:cs="Calibri"/>
        </w:rPr>
      </w:pPr>
    </w:p>
    <w:p w14:paraId="3E36E382" w14:textId="77777777" w:rsidR="000E551B" w:rsidRPr="00684675" w:rsidRDefault="000E551B" w:rsidP="000E551B">
      <w:pPr>
        <w:jc w:val="center"/>
        <w:rPr>
          <w:rFonts w:ascii="Calibri" w:hAnsi="Calibri" w:cs="Calibri"/>
          <w:b/>
          <w:bCs/>
        </w:rPr>
      </w:pPr>
      <w:r w:rsidRPr="00684675">
        <w:rPr>
          <w:rFonts w:ascii="Calibri" w:hAnsi="Calibri" w:cs="Calibri"/>
          <w:b/>
          <w:bCs/>
        </w:rPr>
        <w:t>Constable Decided Opinion</w:t>
      </w:r>
    </w:p>
    <w:p w14:paraId="5AC2BDD4" w14:textId="77777777" w:rsidR="000E551B" w:rsidRPr="00684675" w:rsidRDefault="000E551B" w:rsidP="000E551B">
      <w:pPr>
        <w:rPr>
          <w:rFonts w:ascii="Calibri" w:hAnsi="Calibri" w:cs="Calibri"/>
        </w:rPr>
      </w:pPr>
      <w:r w:rsidRPr="00684675">
        <w:rPr>
          <w:rFonts w:ascii="Calibri" w:hAnsi="Calibri" w:cs="Calibri"/>
        </w:rPr>
        <w:t xml:space="preserve">    Mr. Merritt said he would call some of the other petitioners as witnesses and asked Constable Walter R. </w:t>
      </w:r>
      <w:proofErr w:type="gramStart"/>
      <w:r w:rsidRPr="00684675">
        <w:rPr>
          <w:rFonts w:ascii="Calibri" w:hAnsi="Calibri" w:cs="Calibri"/>
        </w:rPr>
        <w:t>Van</w:t>
      </w:r>
      <w:proofErr w:type="gramEnd"/>
      <w:r w:rsidRPr="00684675">
        <w:rPr>
          <w:rFonts w:ascii="Calibri" w:hAnsi="Calibri" w:cs="Calibri"/>
        </w:rPr>
        <w:t xml:space="preserve"> Demark to take the stand. Mr. Van Demark said he wanted it understood that he had not signed the petition. </w:t>
      </w:r>
    </w:p>
    <w:p w14:paraId="7BF9526B" w14:textId="77777777" w:rsidR="000E551B" w:rsidRPr="00684675" w:rsidRDefault="000E551B" w:rsidP="000E551B">
      <w:pPr>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26DBBBFF" w14:textId="77777777" w:rsidR="000E551B" w:rsidRPr="00684675" w:rsidRDefault="000E551B" w:rsidP="000E551B">
      <w:pPr>
        <w:rPr>
          <w:rFonts w:ascii="Calibri" w:hAnsi="Calibri" w:cs="Calibri"/>
        </w:rPr>
      </w:pPr>
      <w:r w:rsidRPr="00684675">
        <w:rPr>
          <w:rFonts w:ascii="Calibri" w:hAnsi="Calibri" w:cs="Calibri"/>
        </w:rPr>
        <w:t xml:space="preserve">    “Certainly,” said </w:t>
      </w:r>
      <w:proofErr w:type="spellStart"/>
      <w:r w:rsidRPr="00684675">
        <w:rPr>
          <w:rFonts w:ascii="Calibri" w:hAnsi="Calibri" w:cs="Calibri"/>
        </w:rPr>
        <w:t>VanDemark</w:t>
      </w:r>
      <w:proofErr w:type="spellEnd"/>
      <w:r w:rsidRPr="00684675">
        <w:rPr>
          <w:rFonts w:ascii="Calibri" w:hAnsi="Calibri" w:cs="Calibri"/>
        </w:rPr>
        <w:t xml:space="preserve">. </w:t>
      </w:r>
    </w:p>
    <w:p w14:paraId="56C7F97B" w14:textId="77777777" w:rsidR="000E551B" w:rsidRPr="00684675" w:rsidRDefault="000E551B" w:rsidP="000E551B">
      <w:pPr>
        <w:rPr>
          <w:rFonts w:ascii="Calibri" w:hAnsi="Calibri" w:cs="Calibri"/>
        </w:rPr>
      </w:pPr>
      <w:r w:rsidRPr="00684675">
        <w:rPr>
          <w:rFonts w:ascii="Calibri" w:hAnsi="Calibri" w:cs="Calibri"/>
        </w:rPr>
        <w:t xml:space="preserve">   “What is it?” ask Mr. Merritt.</w:t>
      </w:r>
    </w:p>
    <w:p w14:paraId="50BAC756" w14:textId="77777777" w:rsidR="000E551B" w:rsidRPr="00684675" w:rsidRDefault="000E551B" w:rsidP="000E551B">
      <w:pPr>
        <w:rPr>
          <w:rFonts w:ascii="Calibri" w:hAnsi="Calibri" w:cs="Calibri"/>
        </w:rPr>
      </w:pPr>
      <w:r w:rsidRPr="00684675">
        <w:rPr>
          <w:rFonts w:ascii="Calibri" w:hAnsi="Calibri" w:cs="Calibri"/>
        </w:rPr>
        <w:t xml:space="preserve">   “It's </w:t>
      </w:r>
      <w:proofErr w:type="gramStart"/>
      <w:r w:rsidRPr="00684675">
        <w:rPr>
          <w:rFonts w:ascii="Calibri" w:hAnsi="Calibri" w:cs="Calibri"/>
        </w:rPr>
        <w:t>most bad</w:t>
      </w:r>
      <w:proofErr w:type="gramEnd"/>
      <w:r w:rsidRPr="00684675">
        <w:rPr>
          <w:rFonts w:ascii="Calibri" w:hAnsi="Calibri" w:cs="Calibri"/>
        </w:rPr>
        <w:t xml:space="preserve">, on every subject you can mention,” was the surprising answer. </w:t>
      </w:r>
    </w:p>
    <w:p w14:paraId="287E1E69" w14:textId="77777777" w:rsidR="000E551B" w:rsidRPr="00684675" w:rsidRDefault="000E551B" w:rsidP="000E551B">
      <w:pPr>
        <w:rPr>
          <w:rFonts w:ascii="Calibri" w:hAnsi="Calibri" w:cs="Calibri"/>
        </w:rPr>
      </w:pPr>
      <w:r w:rsidRPr="00684675">
        <w:rPr>
          <w:rFonts w:ascii="Calibri" w:hAnsi="Calibri" w:cs="Calibri"/>
        </w:rPr>
        <w:t xml:space="preserve">    Mr. </w:t>
      </w:r>
      <w:proofErr w:type="spellStart"/>
      <w:r w:rsidRPr="00684675">
        <w:rPr>
          <w:rFonts w:ascii="Calibri" w:hAnsi="Calibri" w:cs="Calibri"/>
        </w:rPr>
        <w:t>VanDemark</w:t>
      </w:r>
      <w:proofErr w:type="spellEnd"/>
      <w:r w:rsidRPr="00684675">
        <w:rPr>
          <w:rFonts w:ascii="Calibri" w:hAnsi="Calibri" w:cs="Calibri"/>
        </w:rPr>
        <w:t xml:space="preserve"> said he had no interest in the case except as Constable to that </w:t>
      </w:r>
      <w:proofErr w:type="gramStart"/>
      <w:r w:rsidRPr="00684675">
        <w:rPr>
          <w:rFonts w:ascii="Calibri" w:hAnsi="Calibri" w:cs="Calibri"/>
        </w:rPr>
        <w:t>District .Attorney</w:t>
      </w:r>
      <w:proofErr w:type="gramEnd"/>
      <w:r w:rsidRPr="00684675">
        <w:rPr>
          <w:rFonts w:ascii="Calibri" w:hAnsi="Calibri" w:cs="Calibri"/>
        </w:rPr>
        <w:t xml:space="preserve"> Traver’s request was complied with, that the Davises should be in court. Twice he had had warrants for the arrest of “John Hen,” for failing to send the children to the school. </w:t>
      </w:r>
    </w:p>
    <w:p w14:paraId="096178C4" w14:textId="77777777" w:rsidR="000E551B" w:rsidRDefault="000E551B" w:rsidP="000E551B">
      <w:pPr>
        <w:pBdr>
          <w:bottom w:val="single" w:sz="12" w:space="1" w:color="auto"/>
        </w:pBdr>
        <w:rPr>
          <w:rFonts w:ascii="Calibri" w:hAnsi="Calibri" w:cs="Calibri"/>
        </w:rPr>
      </w:pPr>
      <w:r w:rsidRPr="00684675">
        <w:rPr>
          <w:rFonts w:ascii="Calibri" w:hAnsi="Calibri" w:cs="Calibri"/>
        </w:rPr>
        <w:t xml:space="preserve">    The hearing will be continued next Saturday.</w:t>
      </w:r>
    </w:p>
    <w:p w14:paraId="7B62A9C7" w14:textId="77777777" w:rsidR="000E551B" w:rsidRDefault="000E551B" w:rsidP="000E551B">
      <w:pPr>
        <w:pBdr>
          <w:bottom w:val="single" w:sz="12" w:space="1" w:color="auto"/>
        </w:pBdr>
        <w:rPr>
          <w:rFonts w:ascii="Calibri" w:hAnsi="Calibri" w:cs="Calibri"/>
        </w:rPr>
      </w:pPr>
    </w:p>
    <w:p w14:paraId="13182870" w14:textId="77777777" w:rsidR="000E551B" w:rsidRDefault="000E551B" w:rsidP="000E551B">
      <w:pPr>
        <w:rPr>
          <w:rFonts w:ascii="Calibri" w:hAnsi="Calibri" w:cs="Calibri"/>
        </w:rPr>
      </w:pPr>
    </w:p>
    <w:p w14:paraId="20D40EF5" w14:textId="77777777" w:rsidR="000E551B" w:rsidRPr="002F62F4" w:rsidRDefault="000E551B" w:rsidP="000E551B">
      <w:pPr>
        <w:pStyle w:val="Heading2"/>
      </w:pPr>
      <w:bookmarkStart w:id="33" w:name="_Resource_Name:_Kingston_2"/>
      <w:bookmarkEnd w:id="33"/>
      <w:r w:rsidRPr="002F62F4">
        <w:t>Resource Name: Kingston Daily Freeman Press article 3 (May 1, 1922)</w:t>
      </w:r>
    </w:p>
    <w:p w14:paraId="024E7E50"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850641C"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F1D3D9F" w14:textId="77777777" w:rsidR="000E551B" w:rsidRDefault="000E551B" w:rsidP="000E551B">
      <w:pPr>
        <w:rPr>
          <w:rFonts w:ascii="Calibri" w:hAnsi="Calibri" w:cs="Calibri"/>
        </w:rPr>
      </w:pPr>
    </w:p>
    <w:p w14:paraId="7FD1D71F" w14:textId="77777777" w:rsidR="000E551B" w:rsidRDefault="000E551B" w:rsidP="000E551B">
      <w:pPr>
        <w:rPr>
          <w:rFonts w:ascii="Calibri" w:hAnsi="Calibri" w:cs="Calibri"/>
        </w:rPr>
      </w:pPr>
    </w:p>
    <w:p w14:paraId="3036C2B7" w14:textId="77777777" w:rsidR="000E551B" w:rsidRDefault="000E551B" w:rsidP="000E551B">
      <w:pPr>
        <w:rPr>
          <w:rFonts w:ascii="Calibri" w:hAnsi="Calibri" w:cs="Calibri"/>
        </w:rPr>
      </w:pPr>
    </w:p>
    <w:p w14:paraId="3FD8A319" w14:textId="77777777" w:rsidR="000E551B" w:rsidRPr="00035556" w:rsidRDefault="000E551B" w:rsidP="000E551B">
      <w:pPr>
        <w:pStyle w:val="NormalWeb"/>
        <w:spacing w:before="0" w:beforeAutospacing="0" w:after="0" w:afterAutospacing="0"/>
        <w:jc w:val="right"/>
      </w:pPr>
      <w:r w:rsidRPr="00035556">
        <w:rPr>
          <w:rFonts w:ascii="Calibri" w:hAnsi="Calibri" w:cs="Calibri"/>
          <w:color w:val="000000"/>
        </w:rPr>
        <w:t>Kingston Daily Freeman, May 1, 1922</w:t>
      </w:r>
    </w:p>
    <w:p w14:paraId="74F5CDE5" w14:textId="77777777" w:rsidR="000E551B" w:rsidRPr="00035556" w:rsidRDefault="000E551B" w:rsidP="000E551B"/>
    <w:p w14:paraId="14E8C5E7" w14:textId="77777777" w:rsidR="000E551B" w:rsidRPr="00035556" w:rsidRDefault="000E551B" w:rsidP="000E551B">
      <w:pPr>
        <w:pStyle w:val="NormalWeb"/>
        <w:spacing w:before="0" w:beforeAutospacing="0" w:after="0" w:afterAutospacing="0"/>
        <w:jc w:val="center"/>
        <w:rPr>
          <w:sz w:val="32"/>
          <w:szCs w:val="32"/>
        </w:rPr>
      </w:pPr>
      <w:r w:rsidRPr="00035556">
        <w:rPr>
          <w:rFonts w:ascii="Calibri" w:hAnsi="Calibri" w:cs="Calibri"/>
          <w:b/>
          <w:bCs/>
          <w:color w:val="000000"/>
          <w:sz w:val="32"/>
          <w:szCs w:val="32"/>
        </w:rPr>
        <w:t xml:space="preserve">Davis Children are </w:t>
      </w:r>
      <w:proofErr w:type="gramStart"/>
      <w:r w:rsidRPr="00035556">
        <w:rPr>
          <w:rFonts w:ascii="Calibri" w:hAnsi="Calibri" w:cs="Calibri"/>
          <w:b/>
          <w:bCs/>
          <w:color w:val="000000"/>
          <w:sz w:val="32"/>
          <w:szCs w:val="32"/>
        </w:rPr>
        <w:t>Defectives</w:t>
      </w:r>
      <w:proofErr w:type="gramEnd"/>
    </w:p>
    <w:p w14:paraId="40FCDE33" w14:textId="77777777" w:rsidR="000E551B" w:rsidRPr="00035556" w:rsidRDefault="000E551B" w:rsidP="000E551B"/>
    <w:p w14:paraId="3FE5159B"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w:t>
      </w:r>
      <w:proofErr w:type="gramStart"/>
      <w:r w:rsidRPr="00035556">
        <w:rPr>
          <w:rFonts w:ascii="Calibri" w:hAnsi="Calibri" w:cs="Calibri"/>
          <w:color w:val="000000"/>
        </w:rPr>
        <w:t>and also</w:t>
      </w:r>
      <w:proofErr w:type="gramEnd"/>
      <w:r w:rsidRPr="00035556">
        <w:rPr>
          <w:rFonts w:ascii="Calibri" w:hAnsi="Calibri" w:cs="Calibri"/>
          <w:color w:val="000000"/>
        </w:rPr>
        <w:t xml:space="preserve"> the father of May’s baby. </w:t>
      </w:r>
    </w:p>
    <w:p w14:paraId="527AB54C" w14:textId="77777777" w:rsidR="000E551B" w:rsidRPr="00035556" w:rsidRDefault="000E551B" w:rsidP="000E551B"/>
    <w:p w14:paraId="488A0438"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Cross-examined by Francis C. </w:t>
      </w:r>
      <w:proofErr w:type="spellStart"/>
      <w:r w:rsidRPr="00035556">
        <w:rPr>
          <w:rFonts w:ascii="Calibri" w:hAnsi="Calibri" w:cs="Calibri"/>
          <w:color w:val="000000"/>
        </w:rPr>
        <w:t>Merrit</w:t>
      </w:r>
      <w:proofErr w:type="spellEnd"/>
      <w:r w:rsidRPr="00035556">
        <w:rPr>
          <w:rFonts w:ascii="Calibri" w:hAnsi="Calibri" w:cs="Calibri"/>
          <w:color w:val="000000"/>
        </w:rPr>
        <w:t xml:space="preserve">, she said that Luke was not the father of May’s </w:t>
      </w:r>
      <w:proofErr w:type="gramStart"/>
      <w:r w:rsidRPr="00035556">
        <w:rPr>
          <w:rFonts w:ascii="Calibri" w:hAnsi="Calibri" w:cs="Calibri"/>
          <w:color w:val="000000"/>
        </w:rPr>
        <w:t>baby</w:t>
      </w:r>
      <w:proofErr w:type="gramEnd"/>
      <w:r w:rsidRPr="00035556">
        <w:rPr>
          <w:rFonts w:ascii="Calibri" w:hAnsi="Calibri" w:cs="Calibri"/>
          <w:color w:val="000000"/>
        </w:rPr>
        <w:t xml:space="preserve"> but the father was a man named </w:t>
      </w:r>
      <w:proofErr w:type="spellStart"/>
      <w:r w:rsidRPr="00035556">
        <w:rPr>
          <w:rFonts w:ascii="Calibri" w:hAnsi="Calibri" w:cs="Calibri"/>
          <w:color w:val="000000"/>
        </w:rPr>
        <w:t>Hasbrouk</w:t>
      </w:r>
      <w:proofErr w:type="spellEnd"/>
      <w:r w:rsidRPr="00035556">
        <w:rPr>
          <w:rFonts w:ascii="Calibri" w:hAnsi="Calibri" w:cs="Calibri"/>
          <w:color w:val="000000"/>
        </w:rPr>
        <w:t>, and that Luke was not the father of May; that she had used Luke’s name because she did not want to make the name of the father public. The father of May, she said, was a married man who lived in Kingston, and the father of May’s baby was also a married man. </w:t>
      </w:r>
    </w:p>
    <w:p w14:paraId="71D0A97D" w14:textId="77777777" w:rsidR="000E551B" w:rsidRPr="00035556" w:rsidRDefault="000E551B" w:rsidP="000E551B"/>
    <w:p w14:paraId="6D0315BF"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Doctor Walter N. Thayer, superintendent of state institution for defective delinquents at </w:t>
      </w:r>
      <w:proofErr w:type="spellStart"/>
      <w:r w:rsidRPr="00035556">
        <w:rPr>
          <w:rFonts w:ascii="Calibri" w:hAnsi="Calibri" w:cs="Calibri"/>
          <w:color w:val="000000"/>
        </w:rPr>
        <w:t>Napanoch</w:t>
      </w:r>
      <w:proofErr w:type="spellEnd"/>
      <w:r w:rsidRPr="00035556">
        <w:rPr>
          <w:rFonts w:ascii="Calibri" w:hAnsi="Calibri" w:cs="Calibri"/>
          <w:color w:val="000000"/>
        </w:rPr>
        <w:t xml:space="preserve">,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w:t>
      </w:r>
      <w:proofErr w:type="gramStart"/>
      <w:r w:rsidRPr="00035556">
        <w:rPr>
          <w:rFonts w:ascii="Calibri" w:hAnsi="Calibri" w:cs="Calibri"/>
          <w:color w:val="000000"/>
        </w:rPr>
        <w:t>average colored</w:t>
      </w:r>
      <w:proofErr w:type="gramEnd"/>
      <w:r w:rsidRPr="00035556">
        <w:rPr>
          <w:rFonts w:ascii="Calibri" w:hAnsi="Calibri" w:cs="Calibri"/>
          <w:color w:val="000000"/>
        </w:rPr>
        <w:t xml:space="preserve">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2A662B9C" w14:textId="77777777" w:rsidR="000E551B" w:rsidRPr="00035556" w:rsidRDefault="000E551B" w:rsidP="000E551B"/>
    <w:p w14:paraId="2CA3D6D1"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2474CCEB" w14:textId="77777777" w:rsidR="000E551B" w:rsidRPr="00035556" w:rsidRDefault="000E551B" w:rsidP="000E551B"/>
    <w:p w14:paraId="2FE627AB"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Dr. Henry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also testified that he had examined May along the lines of physical </w:t>
      </w:r>
      <w:proofErr w:type="gramStart"/>
      <w:r w:rsidRPr="00035556">
        <w:rPr>
          <w:rFonts w:ascii="Calibri" w:hAnsi="Calibri" w:cs="Calibri"/>
          <w:color w:val="000000"/>
        </w:rPr>
        <w:t>conditions</w:t>
      </w:r>
      <w:proofErr w:type="gramEnd"/>
      <w:r w:rsidRPr="00035556">
        <w:rPr>
          <w:rFonts w:ascii="Calibri" w:hAnsi="Calibri" w:cs="Calibri"/>
          <w:color w:val="000000"/>
        </w:rPr>
        <w:t xml:space="preserve"> but he could not recall any specific question he had asked her. Dr. Day had asked most of the questions. Asked whether May had answered the questions correctly, Dr. Van </w:t>
      </w:r>
      <w:proofErr w:type="spellStart"/>
      <w:r w:rsidRPr="00035556">
        <w:rPr>
          <w:rFonts w:ascii="Calibri" w:hAnsi="Calibri" w:cs="Calibri"/>
          <w:color w:val="000000"/>
        </w:rPr>
        <w:t>Hovenberg</w:t>
      </w:r>
      <w:proofErr w:type="spellEnd"/>
      <w:r w:rsidRPr="00035556">
        <w:rPr>
          <w:rFonts w:ascii="Calibri" w:hAnsi="Calibri" w:cs="Calibri"/>
          <w:color w:val="000000"/>
        </w:rPr>
        <w:t xml:space="preserve"> said that they had been answered principally by “yes” or “no”: the questions had been such as to be answered properly in that </w:t>
      </w:r>
      <w:proofErr w:type="gramStart"/>
      <w:r w:rsidRPr="00035556">
        <w:rPr>
          <w:rFonts w:ascii="Calibri" w:hAnsi="Calibri" w:cs="Calibri"/>
          <w:color w:val="000000"/>
        </w:rPr>
        <w:t>way</w:t>
      </w:r>
      <w:proofErr w:type="gramEnd"/>
      <w:r w:rsidRPr="00035556">
        <w:rPr>
          <w:rFonts w:ascii="Calibri" w:hAnsi="Calibri" w:cs="Calibri"/>
          <w:color w:val="000000"/>
        </w:rPr>
        <w:t xml:space="preserve"> but some could have been answered in another way.  He did not know anything of the previous history of these </w:t>
      </w:r>
      <w:proofErr w:type="gramStart"/>
      <w:r w:rsidRPr="00035556">
        <w:rPr>
          <w:rFonts w:ascii="Calibri" w:hAnsi="Calibri" w:cs="Calibri"/>
          <w:color w:val="000000"/>
        </w:rPr>
        <w:t>children</w:t>
      </w:r>
      <w:proofErr w:type="gramEnd"/>
      <w:r w:rsidRPr="00035556">
        <w:rPr>
          <w:rFonts w:ascii="Calibri" w:hAnsi="Calibri" w:cs="Calibri"/>
          <w:color w:val="000000"/>
        </w:rPr>
        <w:t xml:space="preserve"> but he knew Eagle’s Nest because he had had the pleasure of practicing there.</w:t>
      </w:r>
    </w:p>
    <w:p w14:paraId="2B8C8BDC" w14:textId="77777777" w:rsidR="000E551B" w:rsidRPr="00035556" w:rsidRDefault="000E551B" w:rsidP="000E551B"/>
    <w:p w14:paraId="49DE4E5D" w14:textId="77777777" w:rsidR="000E551B" w:rsidRDefault="000E551B" w:rsidP="000E551B">
      <w:pPr>
        <w:pStyle w:val="NormalWeb"/>
        <w:spacing w:before="0" w:beforeAutospacing="0" w:after="0" w:afterAutospacing="0"/>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70711EA6" w14:textId="77777777" w:rsidR="000E551B" w:rsidRDefault="000E551B" w:rsidP="000E551B">
      <w:pPr>
        <w:pStyle w:val="NormalWeb"/>
        <w:spacing w:before="0" w:beforeAutospacing="0" w:after="0" w:afterAutospacing="0"/>
        <w:rPr>
          <w:rFonts w:ascii="Calibri" w:hAnsi="Calibri" w:cs="Calibri"/>
          <w:color w:val="000000"/>
        </w:rPr>
      </w:pPr>
    </w:p>
    <w:p w14:paraId="3EB1B07A" w14:textId="77777777" w:rsidR="000E551B" w:rsidRDefault="000E551B" w:rsidP="000E551B">
      <w:pPr>
        <w:pStyle w:val="NormalWeb"/>
        <w:pBdr>
          <w:bottom w:val="single" w:sz="12" w:space="1" w:color="auto"/>
        </w:pBdr>
        <w:spacing w:before="0" w:beforeAutospacing="0" w:after="0" w:afterAutospacing="0"/>
        <w:rPr>
          <w:rFonts w:ascii="Calibri" w:hAnsi="Calibri" w:cs="Calibri"/>
          <w:color w:val="000000"/>
        </w:rPr>
      </w:pPr>
    </w:p>
    <w:p w14:paraId="41CC20FF" w14:textId="77777777" w:rsidR="000E551B" w:rsidRPr="00B57A6A" w:rsidRDefault="000E551B" w:rsidP="000E551B">
      <w:pPr>
        <w:pStyle w:val="Heading2"/>
      </w:pPr>
      <w:bookmarkStart w:id="34" w:name="_Resource_Name:_Adapted"/>
      <w:bookmarkEnd w:id="34"/>
      <w:r w:rsidRPr="00B57A6A">
        <w:t>Resource Name: Adapted NAMLE Questions</w:t>
      </w:r>
    </w:p>
    <w:p w14:paraId="4F1AA6F6"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6</w:t>
      </w:r>
    </w:p>
    <w:p w14:paraId="4C83FA6B" w14:textId="77777777" w:rsidR="000E551B"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7E2AA68C" w14:textId="77777777" w:rsidR="000E551B" w:rsidRDefault="000E551B" w:rsidP="000E551B">
      <w:pPr>
        <w:pStyle w:val="NormalWeb"/>
        <w:spacing w:before="0" w:beforeAutospacing="0" w:after="0" w:afterAutospacing="0"/>
        <w:rPr>
          <w:rFonts w:ascii="Calibri" w:hAnsi="Calibri" w:cs="Calibri"/>
          <w:color w:val="000000"/>
        </w:rPr>
      </w:pPr>
    </w:p>
    <w:p w14:paraId="4544343B" w14:textId="77777777" w:rsidR="000E551B" w:rsidRDefault="000E551B" w:rsidP="000E551B">
      <w:pPr>
        <w:pStyle w:val="NormalWeb"/>
        <w:spacing w:before="0" w:beforeAutospacing="0" w:after="0" w:afterAutospacing="0"/>
        <w:rPr>
          <w:rFonts w:ascii="Calibri" w:hAnsi="Calibri" w:cs="Calibri"/>
          <w:color w:val="000000"/>
        </w:rPr>
      </w:pPr>
    </w:p>
    <w:p w14:paraId="6494A083" w14:textId="77777777" w:rsidR="000E551B" w:rsidRPr="00F96449"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34DE9CB4"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5B2E7A6F"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211BD462"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43AF8832" w14:textId="77777777" w:rsidR="000E551B" w:rsidRPr="00FA7147"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4008C2C7" w14:textId="77777777" w:rsidR="000E551B" w:rsidRPr="00035556" w:rsidRDefault="000E551B" w:rsidP="000E551B">
      <w:pPr>
        <w:pStyle w:val="NormalWeb"/>
        <w:spacing w:before="0" w:beforeAutospacing="0" w:after="0" w:afterAutospacing="0"/>
      </w:pPr>
    </w:p>
    <w:p w14:paraId="2B251340" w14:textId="77777777" w:rsidR="000E551B" w:rsidRPr="00684675" w:rsidRDefault="000E551B" w:rsidP="000E551B">
      <w:pPr>
        <w:rPr>
          <w:rFonts w:ascii="Calibri" w:hAnsi="Calibri" w:cs="Calibri"/>
        </w:rPr>
      </w:pPr>
    </w:p>
    <w:p w14:paraId="4860589D" w14:textId="77777777" w:rsidR="000E551B" w:rsidRPr="00D06830" w:rsidRDefault="000E551B" w:rsidP="000E551B"/>
    <w:p w14:paraId="33345B20" w14:textId="77777777" w:rsidR="000E551B" w:rsidRDefault="000E551B" w:rsidP="000E551B">
      <w:pPr>
        <w:rPr>
          <w:rFonts w:ascii="Calibri" w:eastAsiaTheme="minorHAnsi" w:hAnsi="Calibri" w:cs="Calibri"/>
          <w:b/>
          <w:bCs/>
          <w:color w:val="70AD47"/>
          <w:sz w:val="32"/>
          <w:szCs w:val="32"/>
        </w:rPr>
      </w:pPr>
    </w:p>
    <w:p w14:paraId="7A98972A" w14:textId="77777777" w:rsidR="000E551B" w:rsidRDefault="000E551B" w:rsidP="000E551B">
      <w:pPr>
        <w:rPr>
          <w:rFonts w:ascii="Calibri" w:eastAsiaTheme="minorHAnsi" w:hAnsi="Calibri" w:cs="Calibri"/>
          <w:b/>
          <w:bCs/>
          <w:color w:val="70AD47"/>
          <w:sz w:val="32"/>
          <w:szCs w:val="32"/>
        </w:rPr>
      </w:pPr>
      <w:r>
        <w:rPr>
          <w:color w:val="70AD47"/>
        </w:rPr>
        <w:br w:type="page"/>
      </w:r>
    </w:p>
    <w:p w14:paraId="4AEC1D78" w14:textId="77777777" w:rsidR="000E551B" w:rsidRPr="00512118" w:rsidRDefault="000E551B" w:rsidP="000E551B">
      <w:pPr>
        <w:pStyle w:val="Heading1"/>
        <w:rPr>
          <w:color w:val="70AD47"/>
        </w:rPr>
      </w:pPr>
      <w:bookmarkStart w:id="35" w:name="_Appendix_B:_Assessment_1"/>
      <w:bookmarkStart w:id="36" w:name="_Toc130217871"/>
      <w:bookmarkEnd w:id="35"/>
      <w:r w:rsidRPr="00512118">
        <w:rPr>
          <w:color w:val="70AD47"/>
        </w:rPr>
        <w:t>Appendix B: Assessment Ideas</w:t>
      </w:r>
      <w:bookmarkEnd w:id="29"/>
      <w:bookmarkEnd w:id="30"/>
      <w:bookmarkEnd w:id="36"/>
    </w:p>
    <w:p w14:paraId="5F335E22" w14:textId="77777777" w:rsidR="000E551B" w:rsidRPr="00512118" w:rsidRDefault="000E551B" w:rsidP="000E551B">
      <w:pPr>
        <w:pStyle w:val="NoSpacing"/>
        <w:rPr>
          <w:rFonts w:ascii="Calibri" w:hAnsi="Calibri" w:cs="Calibri"/>
          <w:b/>
          <w:bCs/>
          <w:sz w:val="24"/>
          <w:szCs w:val="24"/>
        </w:rPr>
      </w:pPr>
    </w:p>
    <w:p w14:paraId="50AF1A83" w14:textId="77777777" w:rsidR="000E551B" w:rsidRPr="00512118" w:rsidRDefault="000E551B" w:rsidP="000E551B">
      <w:pPr>
        <w:pStyle w:val="Heading2"/>
        <w:rPr>
          <w:color w:val="70AD47"/>
        </w:rPr>
      </w:pPr>
      <w:bookmarkStart w:id="37" w:name="_Speaking_and_Listening"/>
      <w:bookmarkStart w:id="38" w:name="_Toc129779390"/>
      <w:bookmarkStart w:id="39" w:name="_Toc130217872"/>
      <w:bookmarkEnd w:id="37"/>
      <w:r w:rsidRPr="00512118">
        <w:rPr>
          <w:color w:val="70AD47"/>
        </w:rPr>
        <w:t>Speaking and Listening Standards</w:t>
      </w:r>
      <w:bookmarkEnd w:id="38"/>
      <w:bookmarkEnd w:id="39"/>
    </w:p>
    <w:p w14:paraId="6898FD76" w14:textId="77777777" w:rsidR="000E551B" w:rsidRPr="00512118" w:rsidRDefault="000E551B" w:rsidP="000E551B">
      <w:pPr>
        <w:pStyle w:val="NoSpacing"/>
        <w:rPr>
          <w:rFonts w:ascii="Calibri" w:hAnsi="Calibri" w:cs="Calibri"/>
          <w:sz w:val="24"/>
          <w:szCs w:val="24"/>
        </w:rPr>
      </w:pPr>
      <w:r w:rsidRPr="00512118">
        <w:rPr>
          <w:rFonts w:ascii="Calibri" w:hAnsi="Calibri" w:cs="Calibri"/>
          <w:sz w:val="24"/>
          <w:szCs w:val="24"/>
        </w:rPr>
        <w:t xml:space="preserve">As you listen to groups discussing independently, you could use a chart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this example to formatively assess speaking and listening standards throughout the unit.</w:t>
      </w:r>
    </w:p>
    <w:p w14:paraId="50408AF5" w14:textId="77777777" w:rsidR="000E551B" w:rsidRPr="00512118" w:rsidRDefault="000E551B" w:rsidP="000E551B">
      <w:pPr>
        <w:pStyle w:val="NoSpacing"/>
        <w:rPr>
          <w:rFonts w:ascii="Calibri" w:hAnsi="Calibri" w:cs="Calibri"/>
          <w:sz w:val="24"/>
          <w:szCs w:val="24"/>
        </w:rPr>
      </w:pPr>
    </w:p>
    <w:p w14:paraId="571FB2D8" w14:textId="77777777" w:rsidR="000E551B" w:rsidRPr="00512118" w:rsidRDefault="000E551B" w:rsidP="000E551B">
      <w:pPr>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w:t>
      </w:r>
      <w:proofErr w:type="spellStart"/>
      <w:r w:rsidRPr="00512118">
        <w:rPr>
          <w:rFonts w:ascii="Calibri" w:hAnsi="Calibri" w:cs="Calibri"/>
        </w:rPr>
        <w:t>Smedman</w:t>
      </w:r>
      <w:proofErr w:type="spellEnd"/>
      <w:r w:rsidRPr="00512118">
        <w:rPr>
          <w:rFonts w:ascii="Calibri" w:hAnsi="Calibri" w:cs="Calibri"/>
        </w:rPr>
        <w:t xml:space="preserve"> post and share questions (Lesson 2)</w:t>
      </w:r>
    </w:p>
    <w:p w14:paraId="761CDA23" w14:textId="77777777" w:rsidR="000E551B" w:rsidRPr="00512118" w:rsidRDefault="000E551B" w:rsidP="000E551B">
      <w:pPr>
        <w:jc w:val="center"/>
        <w:rPr>
          <w:rFonts w:ascii="Calibri" w:hAnsi="Calibri" w:cs="Calibri"/>
        </w:rPr>
      </w:pPr>
    </w:p>
    <w:tbl>
      <w:tblPr>
        <w:tblStyle w:val="GridTable4-Accent6"/>
        <w:tblW w:w="0" w:type="auto"/>
        <w:tblLook w:val="04A0" w:firstRow="1" w:lastRow="0" w:firstColumn="1" w:lastColumn="0" w:noHBand="0" w:noVBand="1"/>
      </w:tblPr>
      <w:tblGrid>
        <w:gridCol w:w="1539"/>
        <w:gridCol w:w="1228"/>
        <w:gridCol w:w="2102"/>
        <w:gridCol w:w="2486"/>
        <w:gridCol w:w="1902"/>
      </w:tblGrid>
      <w:tr w:rsidR="000E551B" w:rsidRPr="00512118" w14:paraId="525B587E" w14:textId="77777777" w:rsidTr="00DB793C">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4BE97078" w14:textId="77777777" w:rsidR="000E551B" w:rsidRPr="00512118" w:rsidRDefault="000E551B" w:rsidP="00DB793C">
            <w:pPr>
              <w:rPr>
                <w:rFonts w:ascii="Calibri" w:hAnsi="Calibri" w:cs="Calibri"/>
              </w:rPr>
            </w:pPr>
            <w:r w:rsidRPr="00512118">
              <w:rPr>
                <w:rFonts w:ascii="Calibri" w:hAnsi="Calibri" w:cs="Calibri"/>
              </w:rPr>
              <w:t>Name</w:t>
            </w:r>
          </w:p>
        </w:tc>
        <w:tc>
          <w:tcPr>
            <w:tcW w:w="1228" w:type="dxa"/>
          </w:tcPr>
          <w:p w14:paraId="558C79E5"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092D18EA"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222190DE"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7CBF4F8A"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0E551B" w:rsidRPr="00512118" w14:paraId="0A9F8FC2" w14:textId="77777777" w:rsidTr="00DB793C">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155EC141" w14:textId="77777777" w:rsidR="000E551B" w:rsidRPr="00512118" w:rsidRDefault="000E551B" w:rsidP="00DB793C">
            <w:pPr>
              <w:rPr>
                <w:rFonts w:ascii="Calibri" w:hAnsi="Calibri" w:cs="Calibri"/>
              </w:rPr>
            </w:pPr>
            <w:r w:rsidRPr="00512118">
              <w:rPr>
                <w:rFonts w:ascii="Calibri" w:hAnsi="Calibri" w:cs="Calibri"/>
              </w:rPr>
              <w:t>Gloria S.</w:t>
            </w:r>
          </w:p>
        </w:tc>
        <w:tc>
          <w:tcPr>
            <w:tcW w:w="1228" w:type="dxa"/>
          </w:tcPr>
          <w:p w14:paraId="6F28882B"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0FCC440"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7C016AA4"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5D6519E7"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0E551B" w:rsidRPr="00512118" w14:paraId="4F3FE5AA" w14:textId="77777777" w:rsidTr="00DB793C">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265ABAFA" w14:textId="77777777" w:rsidR="000E551B" w:rsidRPr="00512118" w:rsidRDefault="000E551B" w:rsidP="00DB793C">
            <w:pPr>
              <w:rPr>
                <w:rFonts w:ascii="Calibri" w:hAnsi="Calibri" w:cs="Calibri"/>
              </w:rPr>
            </w:pPr>
            <w:r w:rsidRPr="00512118">
              <w:rPr>
                <w:rFonts w:ascii="Calibri" w:hAnsi="Calibri" w:cs="Calibri"/>
              </w:rPr>
              <w:t>Jesus W.</w:t>
            </w:r>
          </w:p>
        </w:tc>
        <w:tc>
          <w:tcPr>
            <w:tcW w:w="1228" w:type="dxa"/>
          </w:tcPr>
          <w:p w14:paraId="01C3D6D3"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51151380"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3099EDD8"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1C4647DF"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0E551B" w:rsidRPr="00512118" w14:paraId="29DE6757" w14:textId="77777777" w:rsidTr="00DB793C">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615A98AD" w14:textId="77777777" w:rsidR="000E551B" w:rsidRPr="00512118" w:rsidRDefault="000E551B" w:rsidP="00DB793C">
            <w:pPr>
              <w:rPr>
                <w:rFonts w:ascii="Calibri" w:hAnsi="Calibri" w:cs="Calibri"/>
              </w:rPr>
            </w:pPr>
            <w:r w:rsidRPr="00512118">
              <w:rPr>
                <w:rFonts w:ascii="Calibri" w:hAnsi="Calibri" w:cs="Calibri"/>
              </w:rPr>
              <w:t>Bobby F.</w:t>
            </w:r>
          </w:p>
        </w:tc>
        <w:tc>
          <w:tcPr>
            <w:tcW w:w="1228" w:type="dxa"/>
          </w:tcPr>
          <w:p w14:paraId="6BA01098"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6A978B3"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5E885101"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2E987572"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0E551B" w:rsidRPr="00512118" w14:paraId="64E07C49" w14:textId="77777777" w:rsidTr="00DB793C">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542F2EAD" w14:textId="77777777" w:rsidR="000E551B" w:rsidRPr="00512118" w:rsidRDefault="000E551B" w:rsidP="00DB793C">
            <w:pPr>
              <w:rPr>
                <w:rFonts w:ascii="Calibri" w:hAnsi="Calibri" w:cs="Calibri"/>
              </w:rPr>
            </w:pPr>
            <w:r w:rsidRPr="00512118">
              <w:rPr>
                <w:rFonts w:ascii="Calibri" w:hAnsi="Calibri" w:cs="Calibri"/>
              </w:rPr>
              <w:t>Simon R.</w:t>
            </w:r>
          </w:p>
        </w:tc>
        <w:tc>
          <w:tcPr>
            <w:tcW w:w="1228" w:type="dxa"/>
          </w:tcPr>
          <w:p w14:paraId="311E73EC"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851ECBD"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79F3FDDA"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205E8351"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0E551B" w:rsidRPr="00512118" w14:paraId="7256CD40" w14:textId="77777777" w:rsidTr="00DB793C">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130CEFC3" w14:textId="77777777" w:rsidR="000E551B" w:rsidRPr="00512118" w:rsidRDefault="000E551B" w:rsidP="00DB793C">
            <w:pPr>
              <w:rPr>
                <w:rFonts w:ascii="Calibri" w:hAnsi="Calibri" w:cs="Calibri"/>
              </w:rPr>
            </w:pPr>
            <w:r w:rsidRPr="00512118">
              <w:rPr>
                <w:rFonts w:ascii="Calibri" w:hAnsi="Calibri" w:cs="Calibri"/>
              </w:rPr>
              <w:t>CODE: 4 strong; 3 acceptable; 2 somewhat weak; 4 very weak</w:t>
            </w:r>
          </w:p>
        </w:tc>
      </w:tr>
    </w:tbl>
    <w:p w14:paraId="070D000C" w14:textId="77777777" w:rsidR="000E551B" w:rsidRPr="00512118" w:rsidRDefault="000E551B" w:rsidP="000E551B">
      <w:pPr>
        <w:pStyle w:val="NoSpacing"/>
        <w:rPr>
          <w:rFonts w:ascii="Calibri" w:hAnsi="Calibri" w:cs="Calibri"/>
          <w:sz w:val="24"/>
          <w:szCs w:val="24"/>
        </w:rPr>
      </w:pPr>
    </w:p>
    <w:p w14:paraId="18C78023" w14:textId="77777777" w:rsidR="000E551B" w:rsidRPr="00512118" w:rsidRDefault="000E551B" w:rsidP="000E551B">
      <w:pPr>
        <w:pStyle w:val="NoSpacing"/>
        <w:rPr>
          <w:rFonts w:ascii="Calibri" w:hAnsi="Calibri" w:cs="Calibri"/>
          <w:b/>
          <w:bCs/>
          <w:sz w:val="28"/>
          <w:szCs w:val="28"/>
        </w:rPr>
      </w:pPr>
    </w:p>
    <w:p w14:paraId="388B85E6" w14:textId="77777777" w:rsidR="000E551B" w:rsidRPr="00512118" w:rsidRDefault="000E551B" w:rsidP="000E551B">
      <w:pPr>
        <w:pStyle w:val="Heading2"/>
        <w:rPr>
          <w:color w:val="70AD47"/>
        </w:rPr>
      </w:pPr>
      <w:bookmarkStart w:id="40" w:name="_Writing_Standards/Research_Standard"/>
      <w:bookmarkStart w:id="41" w:name="_Toc129779391"/>
      <w:bookmarkStart w:id="42" w:name="_Toc130217873"/>
      <w:bookmarkEnd w:id="40"/>
      <w:r w:rsidRPr="00512118">
        <w:rPr>
          <w:color w:val="70AD47"/>
        </w:rPr>
        <w:t>Writing Standards/Research Standards</w:t>
      </w:r>
      <w:bookmarkEnd w:id="41"/>
      <w:bookmarkEnd w:id="42"/>
    </w:p>
    <w:p w14:paraId="5B9C9175" w14:textId="77777777" w:rsidR="000E551B" w:rsidRPr="00512118" w:rsidRDefault="000E551B" w:rsidP="000E551B">
      <w:pPr>
        <w:pStyle w:val="NoSpacing"/>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20852B98" w14:textId="77777777" w:rsidR="000E551B" w:rsidRPr="00512118" w:rsidRDefault="000E551B" w:rsidP="000E551B">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0E551B" w:rsidRPr="00512118" w14:paraId="2AFB81C0" w14:textId="77777777" w:rsidTr="00DB793C">
        <w:trPr>
          <w:trHeight w:val="158"/>
        </w:trPr>
        <w:tc>
          <w:tcPr>
            <w:tcW w:w="9371" w:type="dxa"/>
            <w:gridSpan w:val="2"/>
            <w:shd w:val="clear" w:color="auto" w:fill="E7E6E6" w:themeFill="background2"/>
          </w:tcPr>
          <w:p w14:paraId="2FE623E3"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0E551B" w:rsidRPr="00512118" w14:paraId="62AC3FA2" w14:textId="77777777" w:rsidTr="00DB793C">
        <w:trPr>
          <w:trHeight w:val="3539"/>
        </w:trPr>
        <w:tc>
          <w:tcPr>
            <w:tcW w:w="4685" w:type="dxa"/>
            <w:shd w:val="clear" w:color="auto" w:fill="E7E6E6" w:themeFill="background2"/>
            <w:vAlign w:val="center"/>
          </w:tcPr>
          <w:p w14:paraId="0DAD64C4" w14:textId="77777777" w:rsidR="000E551B" w:rsidRPr="00512118" w:rsidRDefault="000E551B" w:rsidP="00DB793C">
            <w:pPr>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4FFF67A7" w14:textId="77777777" w:rsidR="000E551B" w:rsidRPr="00512118" w:rsidRDefault="000E551B" w:rsidP="00DB793C">
            <w:pPr>
              <w:pStyle w:val="NoSpacing"/>
              <w:jc w:val="center"/>
              <w:rPr>
                <w:rFonts w:ascii="Calibri" w:hAnsi="Calibri" w:cs="Calibri"/>
                <w:b/>
                <w:bCs/>
                <w:sz w:val="24"/>
                <w:szCs w:val="24"/>
              </w:rPr>
            </w:pPr>
          </w:p>
        </w:tc>
        <w:tc>
          <w:tcPr>
            <w:tcW w:w="4685" w:type="dxa"/>
            <w:shd w:val="clear" w:color="auto" w:fill="E7E6E6" w:themeFill="background2"/>
            <w:vAlign w:val="center"/>
          </w:tcPr>
          <w:p w14:paraId="14385134" w14:textId="77777777" w:rsidR="000E551B" w:rsidRPr="00512118" w:rsidRDefault="000E551B" w:rsidP="00DB793C">
            <w:pPr>
              <w:rPr>
                <w:rFonts w:ascii="Calibri" w:hAnsi="Calibri" w:cs="Calibri"/>
              </w:rPr>
            </w:pPr>
            <w:r w:rsidRPr="00512118">
              <w:rPr>
                <w:rFonts w:ascii="Calibri" w:hAnsi="Calibri" w:cs="Calibri"/>
              </w:rPr>
              <w:t xml:space="preserve">Sample Two, Tenth Grader: I thought about the key terms the authors used, </w:t>
            </w:r>
            <w:proofErr w:type="gramStart"/>
            <w:r w:rsidRPr="00512118">
              <w:rPr>
                <w:rFonts w:ascii="Calibri" w:hAnsi="Calibri" w:cs="Calibri"/>
              </w:rPr>
              <w:t>actually the</w:t>
            </w:r>
            <w:proofErr w:type="gramEnd"/>
            <w:r w:rsidRPr="00512118">
              <w:rPr>
                <w:rFonts w:ascii="Calibri" w:hAnsi="Calibri" w:cs="Calibri"/>
              </w:rPr>
              <w:t xml:space="preserv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4F900212" w14:textId="77777777" w:rsidR="000E551B" w:rsidRPr="00512118" w:rsidRDefault="000E551B" w:rsidP="00DB793C">
            <w:pPr>
              <w:pStyle w:val="NoSpacing"/>
              <w:jc w:val="center"/>
              <w:rPr>
                <w:rFonts w:ascii="Calibri" w:hAnsi="Calibri" w:cs="Calibri"/>
                <w:b/>
                <w:bCs/>
                <w:sz w:val="24"/>
                <w:szCs w:val="24"/>
              </w:rPr>
            </w:pPr>
          </w:p>
        </w:tc>
      </w:tr>
    </w:tbl>
    <w:p w14:paraId="0512148E" w14:textId="77777777" w:rsidR="000E551B" w:rsidRPr="00512118" w:rsidRDefault="000E551B" w:rsidP="000E551B">
      <w:pPr>
        <w:pStyle w:val="NoSpacing"/>
        <w:rPr>
          <w:rFonts w:ascii="Calibri" w:hAnsi="Calibri" w:cs="Calibri"/>
          <w:sz w:val="24"/>
          <w:szCs w:val="24"/>
        </w:rPr>
      </w:pPr>
    </w:p>
    <w:p w14:paraId="21AB31E0" w14:textId="77777777" w:rsidR="000E551B" w:rsidRPr="00512118" w:rsidRDefault="000E551B" w:rsidP="000E551B">
      <w:pPr>
        <w:pStyle w:val="NoSpacing"/>
        <w:rPr>
          <w:rFonts w:ascii="Calibri" w:hAnsi="Calibri" w:cs="Calibri"/>
          <w:sz w:val="24"/>
          <w:szCs w:val="24"/>
        </w:rPr>
      </w:pPr>
    </w:p>
    <w:p w14:paraId="3FA5313F" w14:textId="77777777" w:rsidR="000E551B" w:rsidRPr="00512118" w:rsidRDefault="000E551B" w:rsidP="000E551B">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F5F13AE"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highly supported with text evidence: ++</w:t>
      </w:r>
    </w:p>
    <w:p w14:paraId="3D82D33A"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supported with text evidence: +</w:t>
      </w:r>
    </w:p>
    <w:p w14:paraId="5EEE29D1"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unsupported with text evidence: write a note and allow for </w:t>
      </w:r>
      <w:proofErr w:type="gramStart"/>
      <w:r w:rsidRPr="00512118">
        <w:rPr>
          <w:rFonts w:ascii="Calibri" w:hAnsi="Calibri" w:cs="Calibri"/>
          <w:sz w:val="24"/>
          <w:szCs w:val="24"/>
        </w:rPr>
        <w:t>revision</w:t>
      </w:r>
      <w:proofErr w:type="gramEnd"/>
    </w:p>
    <w:p w14:paraId="71C71748" w14:textId="77777777" w:rsidR="000E551B" w:rsidRPr="00512118" w:rsidRDefault="000E551B" w:rsidP="000E551B">
      <w:pPr>
        <w:pStyle w:val="NoSpacing"/>
        <w:rPr>
          <w:rFonts w:ascii="Calibri" w:hAnsi="Calibri" w:cs="Calibri"/>
          <w:b/>
          <w:bCs/>
          <w:noProof/>
          <w:sz w:val="28"/>
          <w:szCs w:val="28"/>
        </w:rPr>
      </w:pPr>
    </w:p>
    <w:p w14:paraId="7DD5159F" w14:textId="77777777" w:rsidR="000E551B" w:rsidRPr="00512118" w:rsidRDefault="000E551B" w:rsidP="000E551B">
      <w:pPr>
        <w:pStyle w:val="Heading2"/>
        <w:rPr>
          <w:color w:val="70AD47"/>
        </w:rPr>
      </w:pPr>
      <w:bookmarkStart w:id="43" w:name="_Story_Map"/>
      <w:bookmarkEnd w:id="43"/>
      <w:r>
        <w:rPr>
          <w:color w:val="70AD47"/>
        </w:rPr>
        <w:t>Graphic Organizer: 5W/1H</w:t>
      </w:r>
    </w:p>
    <w:p w14:paraId="72AB6753" w14:textId="77777777" w:rsidR="000E551B" w:rsidRPr="00512118" w:rsidRDefault="000E551B" w:rsidP="000E551B">
      <w:pPr>
        <w:pStyle w:val="NoSpacing"/>
        <w:rPr>
          <w:rFonts w:ascii="Calibri" w:hAnsi="Calibri" w:cs="Calibri"/>
          <w:b/>
          <w:bCs/>
          <w:sz w:val="24"/>
          <w:szCs w:val="24"/>
        </w:rPr>
      </w:pPr>
    </w:p>
    <w:p w14:paraId="34A7D104" w14:textId="77777777" w:rsidR="000E551B" w:rsidRPr="00512118" w:rsidRDefault="000E551B" w:rsidP="000E551B">
      <w:pPr>
        <w:pStyle w:val="NoSpacing"/>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250A55A8" w14:textId="77777777" w:rsidR="000E551B" w:rsidRPr="00512118" w:rsidRDefault="000E551B" w:rsidP="000E551B">
      <w:pPr>
        <w:pStyle w:val="NoSpacing"/>
        <w:rPr>
          <w:rFonts w:ascii="Calibri" w:hAnsi="Calibri" w:cs="Calibri"/>
          <w:sz w:val="24"/>
          <w:szCs w:val="24"/>
        </w:rPr>
      </w:pPr>
    </w:p>
    <w:p w14:paraId="1884C149" w14:textId="77777777" w:rsidR="000E551B" w:rsidRPr="00512118" w:rsidRDefault="000E551B" w:rsidP="000E551B">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7F7CA4A"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38183846"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1433A289"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inaccurate or vague identification of details: write a note and allow for </w:t>
      </w:r>
      <w:proofErr w:type="gramStart"/>
      <w:r w:rsidRPr="00512118">
        <w:rPr>
          <w:rFonts w:ascii="Calibri" w:hAnsi="Calibri" w:cs="Calibri"/>
          <w:sz w:val="24"/>
          <w:szCs w:val="24"/>
        </w:rPr>
        <w:t>revision</w:t>
      </w:r>
      <w:proofErr w:type="gramEnd"/>
    </w:p>
    <w:p w14:paraId="1BEF11BA" w14:textId="77777777" w:rsidR="000E551B" w:rsidRPr="00512118" w:rsidRDefault="000E551B" w:rsidP="000E551B">
      <w:pPr>
        <w:pStyle w:val="NoSpacing"/>
        <w:rPr>
          <w:rFonts w:ascii="Calibri" w:hAnsi="Calibri" w:cs="Calibri"/>
          <w:sz w:val="24"/>
          <w:szCs w:val="24"/>
        </w:rPr>
      </w:pPr>
    </w:p>
    <w:p w14:paraId="3D87C9A3" w14:textId="77777777" w:rsidR="000E551B" w:rsidRPr="00512118" w:rsidRDefault="000E551B" w:rsidP="000E551B">
      <w:pPr>
        <w:pStyle w:val="NoSpacing"/>
        <w:rPr>
          <w:rFonts w:ascii="Calibri" w:hAnsi="Calibri" w:cs="Calibri"/>
          <w:sz w:val="24"/>
          <w:szCs w:val="24"/>
        </w:rPr>
      </w:pPr>
    </w:p>
    <w:p w14:paraId="1D4F4D7B" w14:textId="77777777" w:rsidR="000E551B" w:rsidRPr="00512118" w:rsidRDefault="000E551B" w:rsidP="000E551B">
      <w:pPr>
        <w:pStyle w:val="NoSpacing"/>
        <w:jc w:val="center"/>
        <w:rPr>
          <w:rFonts w:ascii="Calibri" w:hAnsi="Calibri" w:cs="Calibri"/>
          <w:sz w:val="32"/>
          <w:szCs w:val="32"/>
        </w:rPr>
      </w:pPr>
    </w:p>
    <w:p w14:paraId="065C244E" w14:textId="77777777" w:rsidR="000E551B" w:rsidRPr="00512118" w:rsidRDefault="000E551B" w:rsidP="000E551B">
      <w:pPr>
        <w:pStyle w:val="NoSpacing"/>
        <w:rPr>
          <w:rFonts w:ascii="Calibri" w:hAnsi="Calibri" w:cs="Calibri"/>
          <w:sz w:val="32"/>
          <w:szCs w:val="32"/>
        </w:rPr>
      </w:pPr>
    </w:p>
    <w:p w14:paraId="4E608852" w14:textId="77777777" w:rsidR="000E551B" w:rsidRDefault="000E551B"/>
    <w:sectPr w:rsidR="000E551B" w:rsidSect="00C45C0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1F58F" w14:textId="77777777" w:rsidR="00402B03" w:rsidRDefault="00402B03">
      <w:r>
        <w:separator/>
      </w:r>
    </w:p>
  </w:endnote>
  <w:endnote w:type="continuationSeparator" w:id="0">
    <w:p w14:paraId="6777136E" w14:textId="77777777" w:rsidR="00402B03" w:rsidRDefault="00402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D1F39" w14:textId="77777777" w:rsidR="00402B03" w:rsidRDefault="00402B03">
      <w:r>
        <w:separator/>
      </w:r>
    </w:p>
  </w:footnote>
  <w:footnote w:type="continuationSeparator" w:id="0">
    <w:p w14:paraId="4AF5A940" w14:textId="77777777" w:rsidR="00402B03" w:rsidRDefault="00402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5E5493AC" w14:textId="77777777" w:rsidR="00006E51" w:rsidRDefault="00000000"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B21362" w14:textId="77777777" w:rsidR="00006E51" w:rsidRDefault="00006E51"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563A2C83" w14:textId="77777777" w:rsidR="00006E51" w:rsidRPr="00B228F6" w:rsidRDefault="00000000"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10CA88BE" w14:textId="77777777" w:rsidR="00006E51" w:rsidRDefault="00006E51" w:rsidP="00B228F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1011"/>
    <w:multiLevelType w:val="hybridMultilevel"/>
    <w:tmpl w:val="E5D22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A4DD6"/>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514081"/>
    <w:multiLevelType w:val="hybridMultilevel"/>
    <w:tmpl w:val="A8D8D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A3E36"/>
    <w:multiLevelType w:val="hybridMultilevel"/>
    <w:tmpl w:val="E7FEB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672D6"/>
    <w:multiLevelType w:val="multilevel"/>
    <w:tmpl w:val="AE6290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5571B3"/>
    <w:multiLevelType w:val="hybridMultilevel"/>
    <w:tmpl w:val="6CB4A4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6F45E2"/>
    <w:multiLevelType w:val="hybridMultilevel"/>
    <w:tmpl w:val="81BA6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360A4"/>
    <w:multiLevelType w:val="hybridMultilevel"/>
    <w:tmpl w:val="787ED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EF616E"/>
    <w:multiLevelType w:val="multilevel"/>
    <w:tmpl w:val="EF90076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9B14EB"/>
    <w:multiLevelType w:val="hybridMultilevel"/>
    <w:tmpl w:val="A2424F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3C47C4"/>
    <w:multiLevelType w:val="hybridMultilevel"/>
    <w:tmpl w:val="6B063C48"/>
    <w:lvl w:ilvl="0" w:tplc="0516716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6743B"/>
    <w:multiLevelType w:val="hybridMultilevel"/>
    <w:tmpl w:val="0AE653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A6FD5"/>
    <w:multiLevelType w:val="hybridMultilevel"/>
    <w:tmpl w:val="12769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AE0068"/>
    <w:multiLevelType w:val="hybridMultilevel"/>
    <w:tmpl w:val="AAB429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364036"/>
    <w:multiLevelType w:val="hybridMultilevel"/>
    <w:tmpl w:val="79A091D8"/>
    <w:lvl w:ilvl="0" w:tplc="FFFFFFFF">
      <w:start w:val="1"/>
      <w:numFmt w:val="decimal"/>
      <w:lvlText w:val="%1."/>
      <w:lvlJc w:val="left"/>
      <w:pPr>
        <w:ind w:left="720" w:hanging="360"/>
      </w:pPr>
      <w:rPr>
        <w:rFonts w:ascii="Calibri" w:eastAsiaTheme="minorHAnsi" w:hAnsi="Calibri" w:cs="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10216B"/>
    <w:multiLevelType w:val="hybridMultilevel"/>
    <w:tmpl w:val="9FC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4E4E48"/>
    <w:multiLevelType w:val="hybridMultilevel"/>
    <w:tmpl w:val="EF9007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700F12"/>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7701C5"/>
    <w:multiLevelType w:val="hybridMultilevel"/>
    <w:tmpl w:val="D47640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557BB"/>
    <w:multiLevelType w:val="hybridMultilevel"/>
    <w:tmpl w:val="CDB67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A8D3F63"/>
    <w:multiLevelType w:val="multilevel"/>
    <w:tmpl w:val="610ED7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22"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A865A6"/>
    <w:multiLevelType w:val="hybridMultilevel"/>
    <w:tmpl w:val="E432F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179701">
    <w:abstractNumId w:val="11"/>
  </w:num>
  <w:num w:numId="2" w16cid:durableId="999163787">
    <w:abstractNumId w:val="23"/>
  </w:num>
  <w:num w:numId="3" w16cid:durableId="344016267">
    <w:abstractNumId w:val="15"/>
  </w:num>
  <w:num w:numId="4" w16cid:durableId="624239987">
    <w:abstractNumId w:val="19"/>
  </w:num>
  <w:num w:numId="5" w16cid:durableId="1504736909">
    <w:abstractNumId w:val="3"/>
  </w:num>
  <w:num w:numId="6" w16cid:durableId="1407531364">
    <w:abstractNumId w:val="2"/>
  </w:num>
  <w:num w:numId="7" w16cid:durableId="12463722">
    <w:abstractNumId w:val="18"/>
  </w:num>
  <w:num w:numId="8" w16cid:durableId="1241796284">
    <w:abstractNumId w:val="0"/>
  </w:num>
  <w:num w:numId="9" w16cid:durableId="1300497536">
    <w:abstractNumId w:val="7"/>
  </w:num>
  <w:num w:numId="10" w16cid:durableId="1462265628">
    <w:abstractNumId w:val="22"/>
  </w:num>
  <w:num w:numId="11" w16cid:durableId="1789622862">
    <w:abstractNumId w:val="13"/>
  </w:num>
  <w:num w:numId="12" w16cid:durableId="1126194643">
    <w:abstractNumId w:val="17"/>
  </w:num>
  <w:num w:numId="13" w16cid:durableId="1139765838">
    <w:abstractNumId w:val="1"/>
  </w:num>
  <w:num w:numId="14" w16cid:durableId="1673072157">
    <w:abstractNumId w:val="20"/>
  </w:num>
  <w:num w:numId="15" w16cid:durableId="626398183">
    <w:abstractNumId w:val="16"/>
  </w:num>
  <w:num w:numId="16" w16cid:durableId="1257060077">
    <w:abstractNumId w:val="8"/>
  </w:num>
  <w:num w:numId="17" w16cid:durableId="1539314833">
    <w:abstractNumId w:val="4"/>
  </w:num>
  <w:num w:numId="18" w16cid:durableId="841162365">
    <w:abstractNumId w:val="6"/>
  </w:num>
  <w:num w:numId="19" w16cid:durableId="1362394850">
    <w:abstractNumId w:val="24"/>
  </w:num>
  <w:num w:numId="20" w16cid:durableId="1848252123">
    <w:abstractNumId w:val="9"/>
  </w:num>
  <w:num w:numId="21" w16cid:durableId="284770816">
    <w:abstractNumId w:val="14"/>
  </w:num>
  <w:num w:numId="22" w16cid:durableId="1203059138">
    <w:abstractNumId w:val="12"/>
  </w:num>
  <w:num w:numId="23" w16cid:durableId="353774965">
    <w:abstractNumId w:val="10"/>
  </w:num>
  <w:num w:numId="24" w16cid:durableId="503473841">
    <w:abstractNumId w:val="21"/>
  </w:num>
  <w:num w:numId="25" w16cid:durableId="1642609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1B"/>
    <w:rsid w:val="00006E51"/>
    <w:rsid w:val="00012A81"/>
    <w:rsid w:val="00047066"/>
    <w:rsid w:val="000570E1"/>
    <w:rsid w:val="000E551B"/>
    <w:rsid w:val="00402B03"/>
    <w:rsid w:val="005753CD"/>
    <w:rsid w:val="005F13DC"/>
    <w:rsid w:val="005F330B"/>
    <w:rsid w:val="006C30A6"/>
    <w:rsid w:val="006F1543"/>
    <w:rsid w:val="009359BC"/>
    <w:rsid w:val="00AF46EB"/>
    <w:rsid w:val="00B5231F"/>
    <w:rsid w:val="00B54F0C"/>
    <w:rsid w:val="00E83B4A"/>
    <w:rsid w:val="00EB6767"/>
    <w:rsid w:val="00FB7F5B"/>
    <w:rsid w:val="00FE4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68FD1D"/>
  <w15:chartTrackingRefBased/>
  <w15:docId w15:val="{62287449-FA06-4140-BC05-2BB2E2ED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51B"/>
    <w:rPr>
      <w:rFonts w:ascii="Times New Roman" w:eastAsia="Times New Roman" w:hAnsi="Times New Roman" w:cs="Times New Roman"/>
      <w:kern w:val="0"/>
      <w14:ligatures w14:val="none"/>
    </w:rPr>
  </w:style>
  <w:style w:type="paragraph" w:styleId="Heading1">
    <w:name w:val="heading 1"/>
    <w:basedOn w:val="TopLevelHeading"/>
    <w:next w:val="Normal"/>
    <w:link w:val="Heading1Char"/>
    <w:uiPriority w:val="9"/>
    <w:qFormat/>
    <w:rsid w:val="000E551B"/>
    <w:pPr>
      <w:outlineLvl w:val="0"/>
    </w:pPr>
  </w:style>
  <w:style w:type="paragraph" w:styleId="Heading2">
    <w:name w:val="heading 2"/>
    <w:basedOn w:val="Normal"/>
    <w:link w:val="Heading2Char"/>
    <w:uiPriority w:val="9"/>
    <w:qFormat/>
    <w:rsid w:val="000E551B"/>
    <w:pPr>
      <w:outlineLvl w:val="1"/>
    </w:pPr>
    <w:rPr>
      <w:rFonts w:ascii="Calibri" w:eastAsiaTheme="minorHAnsi" w:hAnsi="Calibri" w:cs="Calibri"/>
      <w:color w:val="7030A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51B"/>
    <w:rPr>
      <w:rFonts w:ascii="Calibri" w:hAnsi="Calibri" w:cs="Calibri"/>
      <w:b/>
      <w:bCs/>
      <w:color w:val="000000" w:themeColor="text1"/>
      <w:kern w:val="0"/>
      <w:sz w:val="32"/>
      <w:szCs w:val="32"/>
      <w14:ligatures w14:val="none"/>
    </w:rPr>
  </w:style>
  <w:style w:type="character" w:customStyle="1" w:styleId="Heading2Char">
    <w:name w:val="Heading 2 Char"/>
    <w:basedOn w:val="DefaultParagraphFont"/>
    <w:link w:val="Heading2"/>
    <w:uiPriority w:val="9"/>
    <w:rsid w:val="000E551B"/>
    <w:rPr>
      <w:rFonts w:ascii="Calibri" w:hAnsi="Calibri" w:cs="Calibri"/>
      <w:color w:val="7030A0"/>
      <w:kern w:val="0"/>
      <w:sz w:val="32"/>
      <w:szCs w:val="32"/>
      <w14:ligatures w14:val="none"/>
    </w:rPr>
  </w:style>
  <w:style w:type="character" w:styleId="Hyperlink">
    <w:name w:val="Hyperlink"/>
    <w:basedOn w:val="DefaultParagraphFont"/>
    <w:uiPriority w:val="99"/>
    <w:unhideWhenUsed/>
    <w:rsid w:val="000E551B"/>
    <w:rPr>
      <w:color w:val="0563C1" w:themeColor="hyperlink"/>
      <w:u w:val="single"/>
    </w:rPr>
  </w:style>
  <w:style w:type="character" w:styleId="UnresolvedMention">
    <w:name w:val="Unresolved Mention"/>
    <w:basedOn w:val="DefaultParagraphFont"/>
    <w:uiPriority w:val="99"/>
    <w:semiHidden/>
    <w:unhideWhenUsed/>
    <w:rsid w:val="000E551B"/>
    <w:rPr>
      <w:color w:val="605E5C"/>
      <w:shd w:val="clear" w:color="auto" w:fill="E1DFDD"/>
    </w:rPr>
  </w:style>
  <w:style w:type="paragraph" w:styleId="NoSpacing">
    <w:name w:val="No Spacing"/>
    <w:uiPriority w:val="1"/>
    <w:qFormat/>
    <w:rsid w:val="000E551B"/>
    <w:rPr>
      <w:kern w:val="0"/>
      <w:sz w:val="22"/>
      <w:szCs w:val="22"/>
      <w14:ligatures w14:val="none"/>
    </w:rPr>
  </w:style>
  <w:style w:type="character" w:styleId="CommentReference">
    <w:name w:val="annotation reference"/>
    <w:basedOn w:val="DefaultParagraphFont"/>
    <w:uiPriority w:val="99"/>
    <w:semiHidden/>
    <w:unhideWhenUsed/>
    <w:rsid w:val="000E551B"/>
    <w:rPr>
      <w:sz w:val="16"/>
      <w:szCs w:val="16"/>
    </w:rPr>
  </w:style>
  <w:style w:type="paragraph" w:styleId="CommentText">
    <w:name w:val="annotation text"/>
    <w:basedOn w:val="Normal"/>
    <w:link w:val="CommentTextChar"/>
    <w:uiPriority w:val="99"/>
    <w:semiHidden/>
    <w:unhideWhenUsed/>
    <w:rsid w:val="000E551B"/>
    <w:rPr>
      <w:sz w:val="20"/>
      <w:szCs w:val="20"/>
    </w:rPr>
  </w:style>
  <w:style w:type="character" w:customStyle="1" w:styleId="CommentTextChar">
    <w:name w:val="Comment Text Char"/>
    <w:basedOn w:val="DefaultParagraphFont"/>
    <w:link w:val="CommentText"/>
    <w:uiPriority w:val="99"/>
    <w:semiHidden/>
    <w:rsid w:val="000E551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E551B"/>
    <w:rPr>
      <w:b/>
      <w:bCs/>
    </w:rPr>
  </w:style>
  <w:style w:type="character" w:customStyle="1" w:styleId="CommentSubjectChar">
    <w:name w:val="Comment Subject Char"/>
    <w:basedOn w:val="CommentTextChar"/>
    <w:link w:val="CommentSubject"/>
    <w:uiPriority w:val="99"/>
    <w:semiHidden/>
    <w:rsid w:val="000E551B"/>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0E551B"/>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551B"/>
    <w:pPr>
      <w:spacing w:before="100" w:beforeAutospacing="1" w:after="100" w:afterAutospacing="1"/>
    </w:pPr>
  </w:style>
  <w:style w:type="paragraph" w:styleId="ListParagraph">
    <w:name w:val="List Paragraph"/>
    <w:basedOn w:val="Normal"/>
    <w:uiPriority w:val="34"/>
    <w:qFormat/>
    <w:rsid w:val="000E551B"/>
    <w:pPr>
      <w:ind w:left="720"/>
      <w:contextualSpacing/>
    </w:pPr>
  </w:style>
  <w:style w:type="character" w:styleId="Emphasis">
    <w:name w:val="Emphasis"/>
    <w:basedOn w:val="DefaultParagraphFont"/>
    <w:uiPriority w:val="20"/>
    <w:qFormat/>
    <w:rsid w:val="000E551B"/>
    <w:rPr>
      <w:i/>
      <w:iCs/>
    </w:rPr>
  </w:style>
  <w:style w:type="character" w:styleId="FollowedHyperlink">
    <w:name w:val="FollowedHyperlink"/>
    <w:basedOn w:val="DefaultParagraphFont"/>
    <w:uiPriority w:val="99"/>
    <w:semiHidden/>
    <w:unhideWhenUsed/>
    <w:rsid w:val="000E551B"/>
    <w:rPr>
      <w:color w:val="954F72" w:themeColor="followedHyperlink"/>
      <w:u w:val="single"/>
    </w:rPr>
  </w:style>
  <w:style w:type="paragraph" w:styleId="FootnoteText">
    <w:name w:val="footnote text"/>
    <w:basedOn w:val="Normal"/>
    <w:link w:val="FootnoteTextChar"/>
    <w:uiPriority w:val="99"/>
    <w:semiHidden/>
    <w:unhideWhenUsed/>
    <w:rsid w:val="000E551B"/>
    <w:rPr>
      <w:sz w:val="20"/>
      <w:szCs w:val="20"/>
    </w:rPr>
  </w:style>
  <w:style w:type="character" w:customStyle="1" w:styleId="FootnoteTextChar">
    <w:name w:val="Footnote Text Char"/>
    <w:basedOn w:val="DefaultParagraphFont"/>
    <w:link w:val="FootnoteText"/>
    <w:uiPriority w:val="99"/>
    <w:semiHidden/>
    <w:rsid w:val="000E551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0E551B"/>
    <w:rPr>
      <w:vertAlign w:val="superscript"/>
    </w:rPr>
  </w:style>
  <w:style w:type="paragraph" w:styleId="Header">
    <w:name w:val="header"/>
    <w:basedOn w:val="Normal"/>
    <w:link w:val="HeaderChar"/>
    <w:uiPriority w:val="99"/>
    <w:unhideWhenUsed/>
    <w:rsid w:val="000E551B"/>
    <w:pPr>
      <w:tabs>
        <w:tab w:val="center" w:pos="4680"/>
        <w:tab w:val="right" w:pos="9360"/>
      </w:tabs>
    </w:pPr>
  </w:style>
  <w:style w:type="character" w:customStyle="1" w:styleId="HeaderChar">
    <w:name w:val="Header Char"/>
    <w:basedOn w:val="DefaultParagraphFont"/>
    <w:link w:val="Header"/>
    <w:uiPriority w:val="99"/>
    <w:rsid w:val="000E551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E551B"/>
    <w:pPr>
      <w:tabs>
        <w:tab w:val="center" w:pos="4680"/>
        <w:tab w:val="right" w:pos="9360"/>
      </w:tabs>
    </w:pPr>
  </w:style>
  <w:style w:type="character" w:customStyle="1" w:styleId="FooterChar">
    <w:name w:val="Footer Char"/>
    <w:basedOn w:val="DefaultParagraphFont"/>
    <w:link w:val="Footer"/>
    <w:uiPriority w:val="99"/>
    <w:rsid w:val="000E551B"/>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0E551B"/>
  </w:style>
  <w:style w:type="table" w:styleId="GridTable4-Accent6">
    <w:name w:val="Grid Table 4 Accent 6"/>
    <w:basedOn w:val="TableNormal"/>
    <w:uiPriority w:val="49"/>
    <w:rsid w:val="000E551B"/>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0E551B"/>
    <w:rPr>
      <w:b/>
      <w:bCs/>
    </w:rPr>
  </w:style>
  <w:style w:type="character" w:customStyle="1" w:styleId="apple-converted-space">
    <w:name w:val="apple-converted-space"/>
    <w:basedOn w:val="DefaultParagraphFont"/>
    <w:rsid w:val="000E551B"/>
  </w:style>
  <w:style w:type="paragraph" w:customStyle="1" w:styleId="TopLevelHeading">
    <w:name w:val="Top Level Heading"/>
    <w:basedOn w:val="Normal"/>
    <w:link w:val="TopLevelHeadingChar"/>
    <w:qFormat/>
    <w:rsid w:val="000E551B"/>
    <w:pPr>
      <w:jc w:val="center"/>
    </w:pPr>
    <w:rPr>
      <w:rFonts w:ascii="Calibri" w:eastAsiaTheme="minorHAnsi" w:hAnsi="Calibri" w:cs="Calibri"/>
      <w:b/>
      <w:bCs/>
      <w:color w:val="000000" w:themeColor="text1"/>
      <w:sz w:val="32"/>
      <w:szCs w:val="32"/>
    </w:rPr>
  </w:style>
  <w:style w:type="paragraph" w:styleId="TOCHeading">
    <w:name w:val="TOC Heading"/>
    <w:basedOn w:val="Heading1"/>
    <w:next w:val="Normal"/>
    <w:uiPriority w:val="39"/>
    <w:unhideWhenUsed/>
    <w:qFormat/>
    <w:rsid w:val="000E551B"/>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0E551B"/>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0E551B"/>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0E551B"/>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0E551B"/>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0E551B"/>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0E551B"/>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0E551B"/>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0E551B"/>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0E551B"/>
    <w:pPr>
      <w:ind w:left="1920"/>
    </w:pPr>
    <w:rPr>
      <w:rFonts w:asciiTheme="minorHAnsi" w:hAnsiTheme="minorHAnsi" w:cstheme="minorHAnsi"/>
      <w:sz w:val="20"/>
      <w:szCs w:val="20"/>
    </w:rPr>
  </w:style>
  <w:style w:type="character" w:customStyle="1" w:styleId="TopLevelHeadingChar">
    <w:name w:val="Top Level Heading Char"/>
    <w:basedOn w:val="DefaultParagraphFont"/>
    <w:link w:val="TopLevelHeading"/>
    <w:rsid w:val="000E551B"/>
    <w:rPr>
      <w:rFonts w:ascii="Calibri" w:hAnsi="Calibri" w:cs="Calibri"/>
      <w:b/>
      <w:bCs/>
      <w:color w:val="000000" w:themeColor="text1"/>
      <w:kern w:val="0"/>
      <w:sz w:val="32"/>
      <w:szCs w:val="32"/>
      <w14:ligatures w14:val="none"/>
    </w:rPr>
  </w:style>
  <w:style w:type="numbering" w:customStyle="1" w:styleId="CurrentList1">
    <w:name w:val="Current List1"/>
    <w:uiPriority w:val="99"/>
    <w:rsid w:val="000E551B"/>
    <w:pPr>
      <w:numPr>
        <w:numId w:val="16"/>
      </w:numPr>
    </w:pPr>
  </w:style>
  <w:style w:type="paragraph" w:styleId="Subtitle">
    <w:name w:val="Subtitle"/>
    <w:basedOn w:val="Normal"/>
    <w:next w:val="Normal"/>
    <w:link w:val="SubtitleChar"/>
    <w:uiPriority w:val="11"/>
    <w:qFormat/>
    <w:rsid w:val="000E551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E551B"/>
    <w:rPr>
      <w:rFonts w:eastAsiaTheme="minorEastAsia"/>
      <w:color w:val="5A5A5A" w:themeColor="text1" w:themeTint="A5"/>
      <w:spacing w:val="15"/>
      <w:kern w:val="0"/>
      <w:sz w:val="22"/>
      <w:szCs w:val="22"/>
      <w14:ligatures w14:val="none"/>
    </w:rPr>
  </w:style>
  <w:style w:type="character" w:styleId="HTMLCite">
    <w:name w:val="HTML Cite"/>
    <w:basedOn w:val="DefaultParagraphFont"/>
    <w:uiPriority w:val="99"/>
    <w:semiHidden/>
    <w:unhideWhenUsed/>
    <w:rsid w:val="000E551B"/>
    <w:rPr>
      <w:i/>
      <w:iCs/>
    </w:rPr>
  </w:style>
  <w:style w:type="paragraph" w:styleId="Revision">
    <w:name w:val="Revision"/>
    <w:hidden/>
    <w:uiPriority w:val="99"/>
    <w:semiHidden/>
    <w:rsid w:val="000E551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k12.hillsdale.edu.curriculum/The-Hillsdale-1776-Curriculum/Access/" TargetMode="External"/><Relationship Id="rId13" Type="http://schemas.openxmlformats.org/officeDocument/2006/relationships/hyperlink" Target="https://hurleymtnstories.omeka.net/exhibits/show/coming-to-save-us/---a-menace-to-the-community--" TargetMode="External"/><Relationship Id="rId18" Type="http://schemas.openxmlformats.org/officeDocument/2006/relationships/hyperlink" Target="https://www.ncbi.nlm.nih.gov/pmc/articles/PMC5147539/?page=7"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learning.ccsso.org/wp-content/uploads/2022/11/ADA-Compliant-ELA-Standards.pdf" TargetMode="External"/><Relationship Id="rId12" Type="http://schemas.openxmlformats.org/officeDocument/2006/relationships/hyperlink" Target="https://www.genome.gov/about-genomics/fact-sheets/Eugenics-and-Scientific-Racism" TargetMode="External"/><Relationship Id="rId17" Type="http://schemas.openxmlformats.org/officeDocument/2006/relationships/hyperlink" Target="https://hurleymtnstories.omeka.net/exhibits/show/exploring-the-neighborhood/the-two-maria-s--dewitt-and-da" TargetMode="External"/><Relationship Id="rId2" Type="http://schemas.openxmlformats.org/officeDocument/2006/relationships/styles" Target="styles.xml"/><Relationship Id="rId16" Type="http://schemas.openxmlformats.org/officeDocument/2006/relationships/hyperlink" Target="https://hurleymtn.com/wp-content/uploads/2022/12/KingstonDailyFreemanApril241922-1-scaled.jpg" TargetMode="External"/><Relationship Id="rId20" Type="http://schemas.openxmlformats.org/officeDocument/2006/relationships/image" Target="media/image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rtland-my.sharepoint.com/personal/gillian_mertens_cortland_edu/Documents/Wendy%20History%20Lesson%20Formatting/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hurleymtnstories.omeka.net/exhibits/show/from-the-outside-in/the-binnewaters-jukes-connecti" TargetMode="External"/><Relationship Id="rId23" Type="http://schemas.openxmlformats.org/officeDocument/2006/relationships/fontTable" Target="fontTable.xml"/><Relationship Id="rId10" Type="http://schemas.openxmlformats.org/officeDocument/2006/relationships/hyperlink" Target="https://www.genome.gov/about-genomics/fact-sheets/Eugenics-and-Scientific-Racism"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pulitzercenter.org/lesson-plan-grouping/1619-project-curriculum" TargetMode="External"/><Relationship Id="rId14" Type="http://schemas.openxmlformats.org/officeDocument/2006/relationships/image" Target="media/image1.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7304</Words>
  <Characters>41635</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2</cp:revision>
  <dcterms:created xsi:type="dcterms:W3CDTF">2023-09-13T22:13:00Z</dcterms:created>
  <dcterms:modified xsi:type="dcterms:W3CDTF">2023-09-13T22:13:00Z</dcterms:modified>
</cp:coreProperties>
</file>